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96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96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96"/>
          <w:szCs w:val="20"/>
        </w:rPr>
        <w:t>A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96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96"/>
          <w:szCs w:val="20"/>
        </w:rPr>
        <w:t xml:space="preserve"> BUDDHISTA ZÁRÓVIZSGA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>
        <w:rPr>
          <w:rFonts w:ascii="Times Ext Roman" w:eastAsia="Times New Roman" w:hAnsi="Times Ext Roman" w:cs="Times Ext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2333625</wp:posOffset>
            </wp:positionH>
            <wp:positionV relativeFrom="paragraph">
              <wp:posOffset>1050925</wp:posOffset>
            </wp:positionV>
            <wp:extent cx="490855" cy="839470"/>
            <wp:effectExtent l="0" t="0" r="4445" b="0"/>
            <wp:wrapTopAndBottom/>
            <wp:docPr id="1" name="Kép 1" descr="Tan Kap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 Kapu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 TAN KAPUJA BUDDHISTA FŐISKOLA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I.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SZÓBELI VIZSGATÉTELEK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lastRenderedPageBreak/>
        <w:t xml:space="preserve">            A záróvizsga eseménye a Szenátus tavalyi döntése alapján módosult. A változtatás célja, hogy a diplomának megfelelően a hallgatók a buddhizmus különféle területein szerzett jártasságukat szóbeli vizsga keretében bemutassák. A záróvizsga eseménye három részre oszlik, az első a szakdolgozat megvédése (</w:t>
      </w: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20 perc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), a buddhista szóbeli vizsga (</w:t>
      </w: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20 perc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), valamint a felmerült kérdések (</w:t>
      </w: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5 perc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). A záróvizsga értékelésében a szakdolgozat védése 2/3-ad részben, a buddhista szóbeli vizsga pedig 1/3-ad részben játszik szerepet.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ab/>
        <w:t>A szóbeli vizsgán a három témakörből egy-egy tételt kell húzni, melyek közül egy visszaadható. A vizsga a két tétel alapján elsősorban a buddhizmussal kapcsolatos általános tájékozottságot és az összefüggések átlátásának képességét kívánja felmérni. A zárójelbe tett kulcsszavak csupán eligazító jellegűek, így az adott tételek kifejtése és megbeszélése során a témába vágó egyéb kérdések is felmerülhetnek. A záróvizsga cselekmény fenti módja a 2014. év tavaszi szemeszterétől hatályos.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8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8"/>
          <w:szCs w:val="20"/>
        </w:rPr>
        <w:t>(A)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 buddhizmus története és irodalma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8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Buddha és kora.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(A Buddha élete, tanítványai és kortársai;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Szangha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megalapítása; a Buddha korának társadalma; nézetek arról, mikor is élt a Buddha; a Buddha néhány fontosabb beszéde [szutta])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8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hínajána buddhizmus iskolái.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(A „hínajána” kifejezés jelentése és eredete; a buddhista zsinatok története; a théraváda,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szarvásztiváda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szautrántika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pudgalaváda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egyéb hínajána iskolák; a páli és szanszkrit nyelvű kánonok; néhány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posztkanonikus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mű)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8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mahájána buddhizmus iskolái.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(A „mahájána” kifejezés jelentése és eredete; a mahájána kialakulásának története; a legfontosabb mahájána szútrák; a mahájána főbb iskolái – pl.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madhjamaka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jógácsára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tathágatagarbha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csan/zen – és azok főbb képviselői)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8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vadzsrajána buddhizmus iskolái.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(A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tantrajána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” és „vadzsrajána” kifejezések jelentése; a vadzsrajána buddhizmus eredete; a legfontosabb tantrikus szövegek; a kínai, japán és tibeti vadzsrajána iskolái – pl.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shen-yen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shin-gon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nyingmapa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szakjapa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kagyüpa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gelugpa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– és azok főbb képviselői)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8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buddhizmus története Indián kívül.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</w:t>
      </w:r>
      <w:r w:rsidRPr="00FD412F">
        <w:rPr>
          <w:rFonts w:ascii="Times Ext Roman" w:eastAsia="Times New Roman" w:hAnsi="Times Ext Roman" w:cs="Times Ext Roman"/>
          <w:sz w:val="24"/>
          <w:szCs w:val="20"/>
          <w:u w:val="single"/>
        </w:rPr>
        <w:t>a hallgató által választható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: Kína, Tibet, Belső-Ázsia, Délkelet-Ázsia és Srí Lanka, Korea, Japán)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A3C94" w:rsidRDefault="00FA3C94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A3C94" w:rsidRPr="00FD412F" w:rsidRDefault="00FA3C94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8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8"/>
          <w:szCs w:val="20"/>
        </w:rPr>
        <w:t>(B)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 buddhizmus vallási élete és meditációs gyakorlatai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9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buddhizmus etikája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(Az erkölcs helye és szerepe a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buddhista gyakorlásban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az öt/nyolc/tíz erkölcsi alapelv; az erkölcs és a fegyelmi szabályok; a fegyelmi vétségek fajtái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Vinaja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szerint)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9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A buddhista </w:t>
      </w:r>
      <w:proofErr w:type="spellStart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meditácók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(A meditáció két alaptípusa: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szamatha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/samatha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vipasszaná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/vipasjaná; szatipatthána, szamádhi,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dzshána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/dhjána,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bhávaná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; a théraváda gyakorlatai; a mahájána meditációk; a vadzsrajána módszerei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9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Ösvények és szintek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</w:t>
      </w:r>
      <w:r w:rsidRPr="00FD412F">
        <w:rPr>
          <w:rFonts w:ascii="Times Ext Roman" w:eastAsia="Times New Roman" w:hAnsi="Times Ext Roman" w:cs="Times Ext Roman"/>
          <w:sz w:val="24"/>
          <w:szCs w:val="20"/>
          <w:u w:val="single"/>
        </w:rPr>
        <w:t>a hallgató által választható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</w:p>
    <w:p w:rsidR="00FD412F" w:rsidRPr="00FD412F" w:rsidRDefault="00FD412F" w:rsidP="00FD412F">
      <w:pPr>
        <w:spacing w:after="0" w:line="240" w:lineRule="auto"/>
        <w:ind w:left="708"/>
        <w:jc w:val="both"/>
        <w:rPr>
          <w:rFonts w:ascii="Times Ext Roman" w:eastAsia="Times New Roman" w:hAnsi="Times Ext Roman" w:cs="Times Ext Roman"/>
          <w:b/>
          <w:i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théraváda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arija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puggala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– a négy nemes ember; a négy mérhetetlen, hit és tudás;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tudás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[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nyána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] és bölcsesség [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pannyá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]; a megvilágosodottak típusai: az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arahat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paccsékabuddha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szammászambuddha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</w:p>
    <w:p w:rsidR="00FD412F" w:rsidRPr="00FD412F" w:rsidRDefault="00FD412F" w:rsidP="00FD412F">
      <w:pPr>
        <w:numPr>
          <w:ilvl w:val="0"/>
          <w:numId w:val="1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mahájána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bódhiszattva – a bódhicsitta,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karuná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páramiták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bhúmik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upája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pradnyá, hit és tudás, erény és tudásfelhalmozás; a két nirvána; a Tiszta Földek; négy mérhetetlen;</w:t>
      </w:r>
    </w:p>
    <w:p w:rsidR="00FD412F" w:rsidRPr="00FD412F" w:rsidRDefault="00FD412F" w:rsidP="00FD412F">
      <w:pPr>
        <w:numPr>
          <w:ilvl w:val="0"/>
          <w:numId w:val="1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tantrajána</w:t>
      </w:r>
      <w:proofErr w:type="spellEnd"/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/vadzsrajána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: az öt márga, a három [kis-, közép- és nagy] ember; a négy [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krijá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csarjá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jóga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anuttara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] tantra; az „atya” és az „anya” tantrák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9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Buddhista szertartások és rítusok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(Menedékvétel; szerzetessé avatás;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upószatha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ünnepnapok;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vészákh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jelentősége;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paritták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mantrák,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dháraník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mandalák,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mudrák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púdzsák,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szádhanák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eszközei)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9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buddhizmus főbb szimbólumai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(A Buddha ábrázolását helyettesítő szimbólumok a buddhizmus korai időszakában; Buddha-ábrázolások és Bu</w:t>
      </w:r>
      <w:r w:rsidR="00FA3C94">
        <w:rPr>
          <w:rFonts w:ascii="Times Ext Roman" w:eastAsia="Times New Roman" w:hAnsi="Times Ext Roman" w:cs="Times Ext Roman"/>
          <w:sz w:val="24"/>
          <w:szCs w:val="20"/>
        </w:rPr>
        <w:t xml:space="preserve">ddha-aspektusok, azaz az </w:t>
      </w:r>
      <w:proofErr w:type="gramStart"/>
      <w:r w:rsidR="00FA3C94">
        <w:rPr>
          <w:rFonts w:ascii="Times Ext Roman" w:eastAsia="Times New Roman" w:hAnsi="Times Ext Roman" w:cs="Times Ext Roman"/>
          <w:sz w:val="24"/>
          <w:szCs w:val="20"/>
        </w:rPr>
        <w:t xml:space="preserve">öt 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meditációs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Buddha családjai és a hozzájuk tartozó szimbólumok; a Buddha három teste; a nyolc jelkép)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8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8"/>
          <w:szCs w:val="20"/>
        </w:rPr>
        <w:t>(C)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 buddhista filozófia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Buddha Tana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(A valóság három ismertető jegye; a négy nemes igazság és a nemes nyolcrétű ösvény; az öt halmaz,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dhátuk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ájatanák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; a függő keletkezés; a karma; a létforgatag és a nirvána stb.)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A hínajána </w:t>
      </w:r>
      <w:proofErr w:type="spellStart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abhidharma-tana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(Mi az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abhidharma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”; a valóság plurális felfogása: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osztályozásának szempontjai;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szvabháva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laksana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két igazság: látszat és valóság; </w:t>
      </w:r>
      <w:proofErr w:type="spellStart"/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szarvásztiváda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aktualitása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potencialitása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szautrántika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a pillanatnyiság tana)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mahájána valóság szemlélete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(A két igazság tana: az üresség és a tudat; látszat és valóság: dharma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dharmatá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lókadhátu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dharmadhátu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rúpakája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dharmakája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szamszára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nirvána; a „kettős igazságok”, a különböző mahájána iskolák szerint)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A </w:t>
      </w:r>
      <w:proofErr w:type="spellStart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madhjamaka</w:t>
      </w:r>
      <w:proofErr w:type="spellEnd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 filozófiája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Nágárdzsuna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középút jelentései; a függő keletkezés, a lét és nemlét, valamint az üresség fogalmai;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pudgala-nairátmja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dharma-nairátmja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csatuskóti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prapanycsa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vikalpa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pradnyapti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szvabháva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szvalaksana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„kettős igazság”;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prászangika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szvátantrika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A </w:t>
      </w:r>
      <w:proofErr w:type="spellStart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jógácsára</w:t>
      </w:r>
      <w:proofErr w:type="spellEnd"/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 xml:space="preserve"> filozófiája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Vaszubandhu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; a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jógácsára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”,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csittamátra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”,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vidnyaptimátra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” és „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vidnyánaváda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” jelentései;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triszvabháva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trilaksana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kettős igazság; az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álajavidnyána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a nyolcféle tudat; a megvilágosodás útja)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buddhizmus ismeretelméleti iskolája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Dignága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Dharmakírti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pramána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az igaz ismeret forrásai;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szvalaksana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számánja-laksana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„kettős igazság”; az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apóha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tagadás módszere; észlelés és fogalomalkotás; következtetés és szillogizmus; a nyelv és a valóság viszonya)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hínajána és a mahájána összehasonlítása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(A filozófiai nézetek hasonlóságai és különbségei)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0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i/>
          <w:sz w:val="24"/>
          <w:szCs w:val="20"/>
        </w:rPr>
        <w:t>A buddhizmus helye az ind filozófiai gondolkodásban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(A hinduizmus gondolatvilága és a Buddha ezektől </w:t>
      </w: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eltérő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álláspontja; a hinduizmus nézetrendszereinek és a buddhizmus későbbi iskoláinak összehasonlítása)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br w:type="page"/>
      </w: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II.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 xml:space="preserve">IRODALOMJEGYZÉK </w:t>
      </w:r>
      <w:proofErr w:type="gramStart"/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 xml:space="preserve"> BUDDHISTA SZIGORLATHOZ</w:t>
      </w: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ab/>
        <w:t xml:space="preserve">Az itt megadott irodalom csupán tájékoztató jellegű, amelyből mindenki maga válogathatja össze azokat a műveket, amelyekből az egyes témakörökhöz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felkészül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amelyek a vizsgán számon kérhetők. A lista nem „teljes”, így más írásokkal kiegészíthető. [A nehezen beszerezhető könyvek és más oktatási segédanyagok elérését megkönnyítendő, a felsorolt irodalom kiemelt részét, a tanárok által leginkább ajánlott műveket az érintett hallgatók számára elérhetővé tesszük az elektronikus tanulmányi rendszerben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Moodle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e-learning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)]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center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A BUDDHA TANÍTÁSA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Források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A buddhizmus alaptanításai. A Tan Kapuja Buddhista Főiskola jegyzete, 1994 (Fordította: Takács László)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A létesülés gyökere.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Mūlapariyāya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Sutta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szövege és kommentárjai. Bp., (Szerkesztette: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Bhikkhu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Bodhi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A vallomás szavai. A korai buddhizmus szerzetesi szabályzata. Bp., 1994 (Ford: Farkas László)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Brahmajāla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Sutta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nézetek mindent felölelő hálója. Bp., 1995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Szerk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Bhikkhu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Bodhi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Buddha beszédei. Bp., 1989 (Ford: Vekerdi József)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Dhammapada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– Az erény útja. Bp., 1994 (Ford: Fórizs László)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Dhammapada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Tan ösvénye. Bp., 1999 (Ford: Vekerdi József)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Dzsátakák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Buddhista </w:t>
      </w:r>
      <w:r w:rsidRPr="00FD412F">
        <w:rPr>
          <w:rFonts w:ascii="Times Ext Roman" w:eastAsia="Times New Roman" w:hAnsi="Times Ext Roman" w:cs="Times Ext Roman"/>
          <w:sz w:val="28"/>
          <w:szCs w:val="21"/>
        </w:rPr>
        <w:t>születésregék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. Bp., 1998 (Ford: Vekerdi József)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Khuddakapāþha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Rövid szövegek a Buddha beszédeiből. A Tan kapuja Buddhista Főiskola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jegyzte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1998 (Ford: Porosz Tibor)</w:t>
      </w:r>
    </w:p>
    <w:p w:rsidR="00FD412F" w:rsidRPr="00FD412F" w:rsidRDefault="00FD412F" w:rsidP="00FD412F">
      <w:pPr>
        <w:numPr>
          <w:ilvl w:val="0"/>
          <w:numId w:val="1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Satipaṭṭ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h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>āna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buddhista meditáció szíve. Bp., 1994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Szerk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Nyanaponika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bookmarkStart w:id="0" w:name="_GoBack"/>
      <w:bookmarkEnd w:id="0"/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Másodlagos irodalom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Bodhi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Bhikkhu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Nemes Nyolcrétű Ösvény. Bp., 1993</w:t>
      </w:r>
    </w:p>
    <w:p w:rsidR="00FD412F" w:rsidRP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Lénard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Jenő: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Dhammó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Bevezetés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tanába. I-II. Bp., 1912-13</w:t>
      </w:r>
    </w:p>
    <w:p w:rsidR="00FD412F" w:rsidRP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Porosz Tibor: A buddhista filozófia kialakulása és fejlődése a théraváda irányzatban. Bp., 2000</w:t>
      </w:r>
    </w:p>
    <w:p w:rsidR="00FD412F" w:rsidRP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Schmidt József: Buddha élete, tana és egyháza. Bp., 1995</w:t>
      </w:r>
    </w:p>
    <w:p w:rsidR="00FD412F" w:rsidRP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Suriyabongs-Nyanatiloka-Nyanaponika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Bevezetés a buddhizmusba. Bp., 2000</w:t>
      </w:r>
    </w:p>
    <w:p w:rsidR="00FD412F" w:rsidRDefault="00FD412F" w:rsidP="00FD412F">
      <w:pPr>
        <w:numPr>
          <w:ilvl w:val="0"/>
          <w:numId w:val="2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Análajó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Szatipatthána –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megvalósítás egyenes útja (fordíto</w:t>
      </w:r>
      <w:r>
        <w:rPr>
          <w:rFonts w:ascii="Times Ext Roman" w:eastAsia="Times New Roman" w:hAnsi="Times Ext Roman" w:cs="Times Ext Roman"/>
          <w:sz w:val="24"/>
          <w:szCs w:val="20"/>
        </w:rPr>
        <w:t>tta Tóth Zsuzsanna), TKBF, 2007</w:t>
      </w:r>
    </w:p>
    <w:p w:rsidR="00FA3C94" w:rsidRPr="00FD412F" w:rsidRDefault="00FA3C94" w:rsidP="00FA3C94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center"/>
        <w:outlineLvl w:val="1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 xml:space="preserve">A </w:t>
      </w:r>
      <w:r w:rsidRPr="00FD412F">
        <w:rPr>
          <w:rFonts w:ascii="Times Ext Roman" w:eastAsia="Times New Roman" w:hAnsi="Times Ext Roman" w:cs="Times Ext Roman"/>
          <w:b/>
          <w:caps/>
          <w:sz w:val="24"/>
          <w:szCs w:val="20"/>
        </w:rPr>
        <w:t>HÍNAJÁNA buddhizmus</w:t>
      </w: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 xml:space="preserve"> ISKOLÁI </w:t>
      </w:r>
      <w:proofErr w:type="gramStart"/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ÉS</w:t>
      </w:r>
      <w:proofErr w:type="gramEnd"/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 xml:space="preserve"> FILOZÓFIÁJA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Források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3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Anuruddhācariya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A Felsőbb Tan foglalata. A Tan Kapuja Buddhista Főiskola jegyzete. 1997 (Fordította: Porosz Tibor)</w:t>
      </w:r>
    </w:p>
    <w:p w:rsidR="00FD412F" w:rsidRPr="00FD412F" w:rsidRDefault="00FD412F" w:rsidP="00FD412F">
      <w:pPr>
        <w:numPr>
          <w:ilvl w:val="0"/>
          <w:numId w:val="3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U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Pandita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Sayadaw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Még ebben az életben (fordította: Schütz J. István), Buddhista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Vipassana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Alapítvány –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Tan Kapuja Buddhista Egyház, 2010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Másodlagos irodalom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4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Govinda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Anagarika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A korai buddhista filozófia lélektani attitűdje. Bp., 1992</w:t>
      </w:r>
    </w:p>
    <w:p w:rsidR="00FD412F" w:rsidRPr="00FD412F" w:rsidRDefault="00FD412F" w:rsidP="00FD412F">
      <w:pPr>
        <w:numPr>
          <w:ilvl w:val="0"/>
          <w:numId w:val="4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Porosz Tibor: A buddhista filozófia kialakulása és fejlődése a théraváda irányzatban. Bp., 2000</w:t>
      </w:r>
    </w:p>
    <w:p w:rsidR="00FD412F" w:rsidRPr="00FD412F" w:rsidRDefault="00FD412F" w:rsidP="00FD412F">
      <w:pPr>
        <w:numPr>
          <w:ilvl w:val="0"/>
          <w:numId w:val="4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Skilton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buddhizmus rövid története. Bp., 1997</w:t>
      </w:r>
    </w:p>
    <w:p w:rsidR="00FD412F" w:rsidRPr="00FD412F" w:rsidRDefault="00FD412F" w:rsidP="00FD412F">
      <w:pPr>
        <w:numPr>
          <w:ilvl w:val="0"/>
          <w:numId w:val="4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Szumédhó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Ácsán: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Csittavivéka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csöndes tudat tanítása. Bp., 2000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5.  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Szumédhó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Ácsán: Így van ez –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valóság természete (fordította Tóth Zsuzsann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a),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Buddhapada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Alapítvány, 2004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6.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Szucsittó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Ácsán: Buddhista meditác</w:t>
      </w:r>
      <w:r>
        <w:rPr>
          <w:rFonts w:ascii="Times Ext Roman" w:eastAsia="Times New Roman" w:hAnsi="Times Ext Roman" w:cs="Times Ext Roman"/>
          <w:sz w:val="24"/>
          <w:szCs w:val="20"/>
        </w:rPr>
        <w:t xml:space="preserve">ió, </w:t>
      </w:r>
      <w:proofErr w:type="spellStart"/>
      <w:r>
        <w:rPr>
          <w:rFonts w:ascii="Times Ext Roman" w:eastAsia="Times New Roman" w:hAnsi="Times Ext Roman" w:cs="Times Ext Roman"/>
          <w:sz w:val="24"/>
          <w:szCs w:val="20"/>
        </w:rPr>
        <w:t>Buddhapada</w:t>
      </w:r>
      <w:proofErr w:type="spellEnd"/>
      <w:r>
        <w:rPr>
          <w:rFonts w:ascii="Times Ext Roman" w:eastAsia="Times New Roman" w:hAnsi="Times Ext Roman" w:cs="Times Ext Roman"/>
          <w:sz w:val="24"/>
          <w:szCs w:val="20"/>
        </w:rPr>
        <w:t xml:space="preserve"> Alapítvány, 2007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br/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center"/>
        <w:outlineLvl w:val="1"/>
        <w:rPr>
          <w:rFonts w:ascii="Times Ext Roman" w:eastAsia="Times New Roman" w:hAnsi="Times Ext Roman" w:cs="Times Ext Roman"/>
          <w:b/>
          <w:caps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caps/>
          <w:sz w:val="24"/>
          <w:szCs w:val="20"/>
        </w:rPr>
        <w:t xml:space="preserve">A MAHÁJÁNA buddhizmus iskolái </w:t>
      </w:r>
      <w:proofErr w:type="gramStart"/>
      <w:r w:rsidRPr="00FD412F">
        <w:rPr>
          <w:rFonts w:ascii="Times Ext Roman" w:eastAsia="Times New Roman" w:hAnsi="Times Ext Roman" w:cs="Times Ext Roman"/>
          <w:b/>
          <w:caps/>
          <w:sz w:val="24"/>
          <w:szCs w:val="20"/>
        </w:rPr>
        <w:t>és</w:t>
      </w:r>
      <w:proofErr w:type="gramEnd"/>
      <w:r w:rsidRPr="00FD412F">
        <w:rPr>
          <w:rFonts w:ascii="Times Ext Roman" w:eastAsia="Times New Roman" w:hAnsi="Times Ext Roman" w:cs="Times Ext Roman"/>
          <w:b/>
          <w:caps/>
          <w:sz w:val="24"/>
          <w:szCs w:val="20"/>
        </w:rPr>
        <w:t xml:space="preserve"> filozófiája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Források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Buddhista logika. Történelem és kultúra, 12. füzet. Bp., 1995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Folyik a híd. Zen/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csan-buddhista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anekdótakincs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Bp., 1990 (Ford: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Terebess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Gábor)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Gyémánt áttörés. A Gyémántvágó Szútra és magyarázatai. Bp., 2000 (Ford: Agócs Tamás)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Gyémánt szútra. [= Gyémánt szútra; Meditációs szútra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Amitájuszról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rövidebb és hosszabb Boldogság Föld szútra; részlet az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Avatamszaka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szútrából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;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hoszabb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és a rövidebb Szív szútra]. Bp., 1998 (Ford: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Bánfalvi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András)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jógácsára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filozófiája. Bp., 1997 (Ford: Takács László)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Kapujanincs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Átjáró. Kínai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csan-buddhista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példázatok. Bp., 1987 (Ford: Miklós Pál)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Kínai buddhista filozófia. Történelem és kultúra, 10. füzet. Bp., 1994 (Ford: Tőkei Ferenc)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Lótusz szútra. Bp., 1995 (Ford: Porosz Tibor)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Nágárdzsuna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mahájána buddhizmus mestere. Bp., 1997 (Ford: Fehér Judit)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Nāgārjuna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Hetven strófa az ürességről. (Kézirat a könyvtárban).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Sza-Szkja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Pandita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A bölcsesség kincsestára. Bp., 1984 (Ford: Tandori Dezső)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Szív szútra –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Lankávatára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szútra. Bp., 2001 (Ford: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Bánfalvi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András;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Migray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Emőd)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Tibeti buddhista filozófia. Történelem és kultúra, 11. füzet. Bp., 1994</w:t>
      </w:r>
    </w:p>
    <w:p w:rsidR="00FD412F" w:rsidRPr="00FD412F" w:rsidRDefault="00FD412F" w:rsidP="00FD412F">
      <w:pPr>
        <w:numPr>
          <w:ilvl w:val="0"/>
          <w:numId w:val="5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Vimalakirti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szútra – Lótusz szútra. Bp., 2000 (Ford: Kertész Éva; Porosz Tibor)</w:t>
      </w:r>
    </w:p>
    <w:p w:rsidR="00FD412F" w:rsidRPr="00FD412F" w:rsidRDefault="00FD412F" w:rsidP="00FD412F">
      <w:pPr>
        <w:spacing w:after="0" w:line="240" w:lineRule="auto"/>
        <w:ind w:left="360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both"/>
        <w:outlineLvl w:val="0"/>
        <w:rPr>
          <w:rFonts w:ascii="Times Ext Roman" w:eastAsia="Times New Roman" w:hAnsi="Times Ext Roman" w:cs="Times Ext Roman"/>
          <w:i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i/>
          <w:sz w:val="24"/>
          <w:szCs w:val="20"/>
        </w:rPr>
        <w:t>Másodlagos irodalom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Agócs Tamás: A megvilágosodáshoz vezető út állomásai.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Tibeti buddhista filozófia. Történelem és kultúra, 11. füzet. Bp., 1994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Agócs Tamás: Az éntelenség logikai bizonyítása.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Buddhista logika. Történelem és kultúra, 12. füzet.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Agócs Tamás: Buddhista ismeretelmélet. A Tan Kapuja Buddhista Főiskola jegyzete, 1996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Conze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 buddhizmus rövid története. 2000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Csikó,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Komacu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A békéhez vezető út. Bp., 1999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Fajcsák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Györgyi: A kínai buddhizmus művészete a 10-19. században. A buddhizmus művészete 1. Hopp Ferenc Kelet-Ázsiai Múzeum, Bp., 1994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Fehér Judit: A buddhista középút filozófiája.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Tibeti buddhista filozófia. Történelem és kultúra, 11. füzet. Bp., 1994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Fehér Judit: A korai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madhjamaka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buddhista logika és előzményei.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Buddhista logika. Történelem és kultúra, 12. füzet.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Fehér Judit: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Nágárdzsuna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A mahájána buddhizmus mestere. Bp., 1997 (Bevezetés)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Hamar Imre: A „csak-tudat” buddhista iskola tantételei.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Tibeti buddhista filozófia. Történelem és kultúra, 11. füzet. Bp., 1994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Hamar Imre: A „csak-tudatosság” logikai bizonyítása.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Buddhista logika. Történelem és kultúra, 12. füzet.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Hamar Imre: Kínai buddhizmus a középkorban. Történelem és kultúra, 15. füzet. Bp., 1998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Hamar Imre: A kínai buddhizmus története. (Kézirat a könyvtárban).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Horváth Z. Zoltán: A buddhista ismeretelmélet egyik részterülete: a következtetések tana.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Buddhista logika. Történelem és kultúra, 12. füzet.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Janits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Judit-Hetényi Ernő: A japán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shingon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iskola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ezotérikus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tanai. Buddhista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Misszó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Bp., 1987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Ryūjun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Tajima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munkája alapján)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Kelényi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Béla-Vinkovics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Judit: Tibeti és mongol buddhista tekercsképek. A buddhizmus művészete 2. Hopp Ferenc Kelet-Ázsiai Múzeum,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Miklós Pál: A zen és a művészet. Bp., 1978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Porosz Tibor: Lótusz szútra. Bp., 1995 (Bevezetés és magyarázatok)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Serab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Gyalcen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Amipa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Láma: A lótusz megnyitása. Bp., 1990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Skilton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buddhizmus rövid története. Bp., 1997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Somogyvári Zsolt: A tantrikus buddhizmus. (Bevezetés).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„ Vászonruhám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akár az égő parázs…”. Válogatás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Milarepa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dalaiból. Bp., 1997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Szöpa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Lhündrup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: Tibeti buddhizmus első kézből. I. Bp., 1995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Takács László: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jógácsára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filozófiája. Bp., 1997 (Bevezetés)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Tenzin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Gyatso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(a XIV. Dalai Láma): Tibeti buddhizmus – kulcs a középső úthoz. Bp., 1992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Tibeti tanítók titkos tanításai. [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Evans-Wentz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W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.Y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>]. Bp., 1994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Tsultrim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Khenpo-Hookham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S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 buddhista ürességmeditáció fokozatai. Bp., 1997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Varsányi György: A csan buddhizmus története. Bp., Buddhista Misszió, 1984 </w:t>
      </w:r>
    </w:p>
    <w:p w:rsidR="00FD412F" w:rsidRPr="00FD412F" w:rsidRDefault="00FD412F" w:rsidP="00FD412F">
      <w:pPr>
        <w:numPr>
          <w:ilvl w:val="0"/>
          <w:numId w:val="6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Watts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zen útja. Bp., 1997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keepNext/>
        <w:spacing w:after="0" w:line="240" w:lineRule="auto"/>
        <w:jc w:val="center"/>
        <w:outlineLvl w:val="1"/>
        <w:rPr>
          <w:rFonts w:ascii="Times Ext Roman" w:eastAsia="Times New Roman" w:hAnsi="Times Ext Roman" w:cs="Times Ext Roman"/>
          <w:b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b/>
          <w:sz w:val="24"/>
          <w:szCs w:val="20"/>
        </w:rPr>
        <w:t>Idegen nyelvű ajánlott irodalom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Anacker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St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Seven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Works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Vasubandhu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Psychological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Doctor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</w:t>
      </w:r>
    </w:p>
    <w:p w:rsidR="00FD412F" w:rsidRPr="00FD412F" w:rsidRDefault="00FD412F" w:rsidP="00FD412F">
      <w:pPr>
        <w:spacing w:after="0" w:line="240" w:lineRule="auto"/>
        <w:ind w:firstLine="360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Delhi, 1994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Batchelor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St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Guide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to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</w:t>
      </w:r>
      <w:r>
        <w:rPr>
          <w:rFonts w:ascii="Times Ext Roman" w:eastAsia="Times New Roman" w:hAnsi="Times Ext Roman" w:cs="Times Ext Roman"/>
          <w:sz w:val="24"/>
          <w:szCs w:val="20"/>
        </w:rPr>
        <w:t>he</w:t>
      </w:r>
      <w:proofErr w:type="spellEnd"/>
      <w:r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>
        <w:rPr>
          <w:rFonts w:ascii="Times Ext Roman" w:eastAsia="Times New Roman" w:hAnsi="Times Ext Roman" w:cs="Times Ext Roman"/>
          <w:sz w:val="24"/>
          <w:szCs w:val="20"/>
        </w:rPr>
        <w:t>Bodhisattva</w:t>
      </w:r>
      <w:proofErr w:type="spellEnd"/>
      <w:r>
        <w:rPr>
          <w:rFonts w:ascii="Times Ext Roman" w:eastAsia="Times New Roman" w:hAnsi="Times Ext Roman" w:cs="Times Ext Roman"/>
          <w:sz w:val="24"/>
          <w:szCs w:val="20"/>
        </w:rPr>
        <w:t xml:space="preserve">’s </w:t>
      </w:r>
      <w:proofErr w:type="spellStart"/>
      <w:r>
        <w:rPr>
          <w:rFonts w:ascii="Times Ext Roman" w:eastAsia="Times New Roman" w:hAnsi="Times Ext Roman" w:cs="Times Ext Roman"/>
          <w:sz w:val="24"/>
          <w:szCs w:val="20"/>
        </w:rPr>
        <w:t>Way</w:t>
      </w:r>
      <w:proofErr w:type="spellEnd"/>
      <w:r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>
        <w:rPr>
          <w:rFonts w:ascii="Times Ext Roman" w:eastAsia="Times New Roman" w:hAnsi="Times Ext Roman" w:cs="Times Ext Roman"/>
          <w:sz w:val="24"/>
          <w:szCs w:val="20"/>
        </w:rPr>
        <w:t>Live</w:t>
      </w:r>
      <w:proofErr w:type="spellEnd"/>
      <w:r>
        <w:rPr>
          <w:rFonts w:ascii="Times Ext Roman" w:eastAsia="Times New Roman" w:hAnsi="Times Ext Roman" w:cs="Times Ext Roman"/>
          <w:sz w:val="24"/>
          <w:szCs w:val="20"/>
        </w:rPr>
        <w:t>. (</w:t>
      </w:r>
      <w:proofErr w:type="spellStart"/>
      <w:r>
        <w:rPr>
          <w:rFonts w:ascii="Times Ext Roman" w:eastAsia="Times New Roman" w:hAnsi="Times Ext Roman" w:cs="Times Ext Roman"/>
          <w:sz w:val="24"/>
          <w:szCs w:val="20"/>
        </w:rPr>
        <w:t>S</w:t>
      </w:r>
      <w:r w:rsidRPr="00FD412F">
        <w:rPr>
          <w:rFonts w:ascii="Times Ext Roman" w:eastAsia="Times New Roman" w:hAnsi="Times Ext Roman" w:cs="Times Ext Roman"/>
          <w:sz w:val="24"/>
          <w:szCs w:val="20"/>
        </w:rPr>
        <w:t>āntideva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Bodhicaryāvatāra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).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Dharamsala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1979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Chang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Garma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C.C.: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Treasury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Mahāyāna-Sūtras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Selections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from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Mahā-ratnakūta-Sūtra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Pennsylvania–London, 1983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Conze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Essence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Development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Oxford, 1953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Conze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Der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Wesen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und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Entwicklung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Stuttgart, 1953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Conze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Texts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Through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Ages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Oxford, 1954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Conze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Short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Prajñāpāramitā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Texts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London, 1973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Cowell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.B.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Mahayana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Texts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Dutt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N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Mahayana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Calcutta, 1976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Emmerick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R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.E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Sūtra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Golden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Light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London, 1970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Frauwallner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Die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Philosophie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des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Berlin, 1958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Gampopa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Jewel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Ornament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Liberation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London, 1959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Gampopa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Juwelenschmuck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der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geistigen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Befreiung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München, 1989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Hirakawa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History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Indian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Hurvitz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I.: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Scripture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Lotus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Blossom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Fine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Dharma. New York, 1976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Kalupahana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D.J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Mūlamadhyamakakārikā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Nāgārjuna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Philosophy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</w:p>
    <w:p w:rsidR="00FD412F" w:rsidRPr="00FD412F" w:rsidRDefault="00FD412F" w:rsidP="00FD412F">
      <w:pPr>
        <w:spacing w:after="0" w:line="240" w:lineRule="auto"/>
        <w:ind w:firstLine="360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Middle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Way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1991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Kalupahana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D.J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History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Philosophy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Continuities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Discontinuities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Honolulu, 1992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Mehlig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J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Weisheit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des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alten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Indien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Band 2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.,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Buddhistische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Texte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München,</w:t>
      </w:r>
    </w:p>
    <w:p w:rsidR="00FD412F" w:rsidRPr="00FD412F" w:rsidRDefault="00FD412F" w:rsidP="00FD412F">
      <w:pPr>
        <w:spacing w:after="0" w:line="240" w:lineRule="auto"/>
        <w:ind w:firstLine="360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1987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Schumann, H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.W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An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Outline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Teachings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Schools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Wheaton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1973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Schumann, H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.W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Mahāyāna-Buddhismus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München, 1990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Singh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.: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Sautrāntika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Analytical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Philosophy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1995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Snellgrove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D.: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Indo-Tibetan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Boston, 1987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Suzuki, D.T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Manual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Zen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New York, 1960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Suzuki, D.T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Lankavatara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Sutra.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Boulder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Colorado, 1978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Suzuki, D. T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Studies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Lankavatara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Sutra. New Delhi, 1998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Stcherbatsky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Th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Logic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Steinkellner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E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Śāntideva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Eintritt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das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Leben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zur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Erleuchtung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(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Bodhicaryāvatāra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). Düsseldorf, 1981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Thurman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R.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.F.: The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Holy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Teaching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of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Vimalakårti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1991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Warder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A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.K.: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Indian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1980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Watanabe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, F</w:t>
      </w:r>
      <w:proofErr w:type="gramStart"/>
      <w:r w:rsidRPr="00FD412F">
        <w:rPr>
          <w:rFonts w:ascii="Times Ext Roman" w:eastAsia="Times New Roman" w:hAnsi="Times Ext Roman" w:cs="Times Ext Roman"/>
          <w:sz w:val="24"/>
          <w:szCs w:val="20"/>
        </w:rPr>
        <w:t>.:</w:t>
      </w:r>
      <w:proofErr w:type="gram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Philosophy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its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Development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in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the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Nikāyas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and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Abhidhamma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Delhi, 1983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Willemen-Dessein-Cox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Sarvāstivāda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Buddhist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Scholasticism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Leiden/New York/Köln, 1980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Williams, P.: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Mahāyāna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Buddhism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 London, 1989</w:t>
      </w:r>
    </w:p>
    <w:p w:rsidR="00FD412F" w:rsidRPr="00FD412F" w:rsidRDefault="00FD412F" w:rsidP="00FD412F">
      <w:pPr>
        <w:numPr>
          <w:ilvl w:val="0"/>
          <w:numId w:val="7"/>
        </w:num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Winternitz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, M.: Der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Mahayana-buddhismus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nach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Sanskrit-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 xml:space="preserve"> und </w:t>
      </w:r>
      <w:proofErr w:type="spellStart"/>
      <w:r w:rsidRPr="00FD412F">
        <w:rPr>
          <w:rFonts w:ascii="Times Ext Roman" w:eastAsia="Times New Roman" w:hAnsi="Times Ext Roman" w:cs="Times Ext Roman"/>
          <w:sz w:val="24"/>
          <w:szCs w:val="20"/>
        </w:rPr>
        <w:t>Prakrittexten</w:t>
      </w:r>
      <w:proofErr w:type="spellEnd"/>
      <w:r w:rsidRPr="00FD412F">
        <w:rPr>
          <w:rFonts w:ascii="Times Ext Roman" w:eastAsia="Times New Roman" w:hAnsi="Times Ext Roman" w:cs="Times Ext Roman"/>
          <w:sz w:val="24"/>
          <w:szCs w:val="20"/>
        </w:rPr>
        <w:t>.</w:t>
      </w:r>
    </w:p>
    <w:p w:rsidR="00FD412F" w:rsidRPr="00FD412F" w:rsidRDefault="00FD412F" w:rsidP="00FD412F">
      <w:pPr>
        <w:spacing w:after="0" w:line="240" w:lineRule="auto"/>
        <w:ind w:firstLine="360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>Tübingen, 1930</w:t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  <w:r w:rsidRPr="00FD412F">
        <w:rPr>
          <w:rFonts w:ascii="Times Ext Roman" w:eastAsia="Times New Roman" w:hAnsi="Times Ext Roman" w:cs="Times Ext Roman"/>
          <w:sz w:val="24"/>
          <w:szCs w:val="20"/>
        </w:rPr>
        <w:tab/>
      </w:r>
    </w:p>
    <w:p w:rsidR="00FD412F" w:rsidRPr="00FD412F" w:rsidRDefault="00FD412F" w:rsidP="00FD412F">
      <w:pPr>
        <w:spacing w:after="0" w:line="240" w:lineRule="auto"/>
        <w:jc w:val="both"/>
        <w:rPr>
          <w:rFonts w:ascii="Times Ext Roman" w:eastAsia="Times New Roman" w:hAnsi="Times Ext Roman" w:cs="Times Ext Roman"/>
          <w:sz w:val="24"/>
          <w:szCs w:val="20"/>
        </w:rPr>
      </w:pPr>
    </w:p>
    <w:p w:rsidR="00D22586" w:rsidRDefault="00D22586"/>
    <w:sectPr w:rsidR="00D22586">
      <w:footerReference w:type="even" r:id="rId7"/>
      <w:footerReference w:type="default" r:id="rId8"/>
      <w:pgSz w:w="11907" w:h="16840" w:code="9"/>
      <w:pgMar w:top="1418" w:right="1797" w:bottom="1418" w:left="1797" w:header="708" w:footer="708" w:gutter="0"/>
      <w:pgNumType w:start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Sanskrit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Ext Roman">
    <w:panose1 w:val="02020603050405020304"/>
    <w:charset w:val="EE"/>
    <w:family w:val="roman"/>
    <w:pitch w:val="variable"/>
    <w:sig w:usb0="A0002AEF" w:usb1="4000387A" w:usb2="0000002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B" w:rsidRDefault="00FA3C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1501B" w:rsidRDefault="00FA3C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1B" w:rsidRDefault="00FA3C9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51501B" w:rsidRDefault="00FA3C94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3C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090F5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B33CF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13178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2E69A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AF271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FF679C"/>
    <w:multiLevelType w:val="hybridMultilevel"/>
    <w:tmpl w:val="1FA206AE"/>
    <w:lvl w:ilvl="0" w:tplc="56100102">
      <w:start w:val="1"/>
      <w:numFmt w:val="bullet"/>
      <w:lvlText w:val="-"/>
      <w:lvlJc w:val="left"/>
      <w:pPr>
        <w:ind w:left="720" w:hanging="360"/>
      </w:pPr>
      <w:rPr>
        <w:rFonts w:ascii="Times Sanskrit" w:eastAsia="Times New Roman" w:hAnsi="Times Sanskrit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C02B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F16F3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9F660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2C352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F"/>
    <w:rsid w:val="00003EDC"/>
    <w:rsid w:val="000073DB"/>
    <w:rsid w:val="0001298C"/>
    <w:rsid w:val="00016271"/>
    <w:rsid w:val="0001654C"/>
    <w:rsid w:val="00017EE3"/>
    <w:rsid w:val="0002036D"/>
    <w:rsid w:val="00023C48"/>
    <w:rsid w:val="00024C99"/>
    <w:rsid w:val="0002534F"/>
    <w:rsid w:val="00031057"/>
    <w:rsid w:val="0003305F"/>
    <w:rsid w:val="000331D9"/>
    <w:rsid w:val="000348A2"/>
    <w:rsid w:val="000350C2"/>
    <w:rsid w:val="00036E62"/>
    <w:rsid w:val="000415D2"/>
    <w:rsid w:val="0004344A"/>
    <w:rsid w:val="0004448D"/>
    <w:rsid w:val="00046AAC"/>
    <w:rsid w:val="00051699"/>
    <w:rsid w:val="00052363"/>
    <w:rsid w:val="00052772"/>
    <w:rsid w:val="00054A36"/>
    <w:rsid w:val="00054E6C"/>
    <w:rsid w:val="00056C93"/>
    <w:rsid w:val="0005704D"/>
    <w:rsid w:val="00060CF9"/>
    <w:rsid w:val="00062A2C"/>
    <w:rsid w:val="000637D0"/>
    <w:rsid w:val="0006444F"/>
    <w:rsid w:val="000737C9"/>
    <w:rsid w:val="00074A01"/>
    <w:rsid w:val="00074CC7"/>
    <w:rsid w:val="00075510"/>
    <w:rsid w:val="00077DA3"/>
    <w:rsid w:val="000815D2"/>
    <w:rsid w:val="00081CF2"/>
    <w:rsid w:val="0008332B"/>
    <w:rsid w:val="00085E4B"/>
    <w:rsid w:val="000901A5"/>
    <w:rsid w:val="00090E07"/>
    <w:rsid w:val="0009123D"/>
    <w:rsid w:val="00091CD6"/>
    <w:rsid w:val="00091F4B"/>
    <w:rsid w:val="000921EA"/>
    <w:rsid w:val="0009344E"/>
    <w:rsid w:val="0009622E"/>
    <w:rsid w:val="0009646C"/>
    <w:rsid w:val="000A05CB"/>
    <w:rsid w:val="000A28AD"/>
    <w:rsid w:val="000A39D0"/>
    <w:rsid w:val="000A3F71"/>
    <w:rsid w:val="000A5147"/>
    <w:rsid w:val="000A5542"/>
    <w:rsid w:val="000A7301"/>
    <w:rsid w:val="000A7A98"/>
    <w:rsid w:val="000A7DCE"/>
    <w:rsid w:val="000B03A9"/>
    <w:rsid w:val="000B2437"/>
    <w:rsid w:val="000B4492"/>
    <w:rsid w:val="000B47D4"/>
    <w:rsid w:val="000B537C"/>
    <w:rsid w:val="000B53BD"/>
    <w:rsid w:val="000B6336"/>
    <w:rsid w:val="000B6855"/>
    <w:rsid w:val="000B6C05"/>
    <w:rsid w:val="000B727D"/>
    <w:rsid w:val="000C1830"/>
    <w:rsid w:val="000C24D1"/>
    <w:rsid w:val="000C2778"/>
    <w:rsid w:val="000C569C"/>
    <w:rsid w:val="000C5DF5"/>
    <w:rsid w:val="000C7B72"/>
    <w:rsid w:val="000D2D58"/>
    <w:rsid w:val="000D3320"/>
    <w:rsid w:val="000D516F"/>
    <w:rsid w:val="000E0349"/>
    <w:rsid w:val="000E1032"/>
    <w:rsid w:val="000E17A5"/>
    <w:rsid w:val="000E1BC7"/>
    <w:rsid w:val="000E369F"/>
    <w:rsid w:val="000E3814"/>
    <w:rsid w:val="000E3F5A"/>
    <w:rsid w:val="000E40FD"/>
    <w:rsid w:val="000F12C9"/>
    <w:rsid w:val="000F156F"/>
    <w:rsid w:val="000F35D5"/>
    <w:rsid w:val="000F6C4C"/>
    <w:rsid w:val="001011DC"/>
    <w:rsid w:val="00104332"/>
    <w:rsid w:val="00105825"/>
    <w:rsid w:val="00107FE1"/>
    <w:rsid w:val="0011283E"/>
    <w:rsid w:val="00113052"/>
    <w:rsid w:val="00113061"/>
    <w:rsid w:val="00113CFE"/>
    <w:rsid w:val="0011576C"/>
    <w:rsid w:val="001170F0"/>
    <w:rsid w:val="0011725E"/>
    <w:rsid w:val="00117B3E"/>
    <w:rsid w:val="001209F6"/>
    <w:rsid w:val="00122593"/>
    <w:rsid w:val="001301E4"/>
    <w:rsid w:val="00130D9B"/>
    <w:rsid w:val="00131E66"/>
    <w:rsid w:val="00131E90"/>
    <w:rsid w:val="001325AD"/>
    <w:rsid w:val="00132C94"/>
    <w:rsid w:val="001344E1"/>
    <w:rsid w:val="001349C9"/>
    <w:rsid w:val="00137E20"/>
    <w:rsid w:val="00140CDC"/>
    <w:rsid w:val="00144658"/>
    <w:rsid w:val="001451AD"/>
    <w:rsid w:val="00147860"/>
    <w:rsid w:val="001507DD"/>
    <w:rsid w:val="00152388"/>
    <w:rsid w:val="00154510"/>
    <w:rsid w:val="0015518E"/>
    <w:rsid w:val="00156197"/>
    <w:rsid w:val="00160486"/>
    <w:rsid w:val="001627C0"/>
    <w:rsid w:val="00163C63"/>
    <w:rsid w:val="0016422B"/>
    <w:rsid w:val="001677C8"/>
    <w:rsid w:val="0017122B"/>
    <w:rsid w:val="00171A83"/>
    <w:rsid w:val="00172184"/>
    <w:rsid w:val="00173209"/>
    <w:rsid w:val="001763FF"/>
    <w:rsid w:val="00176CFF"/>
    <w:rsid w:val="00185D5B"/>
    <w:rsid w:val="00190A01"/>
    <w:rsid w:val="00191247"/>
    <w:rsid w:val="00192F98"/>
    <w:rsid w:val="00193342"/>
    <w:rsid w:val="00195189"/>
    <w:rsid w:val="001962E7"/>
    <w:rsid w:val="001A27E1"/>
    <w:rsid w:val="001A2D53"/>
    <w:rsid w:val="001A5108"/>
    <w:rsid w:val="001A5130"/>
    <w:rsid w:val="001A6DB3"/>
    <w:rsid w:val="001B0F1D"/>
    <w:rsid w:val="001B46C9"/>
    <w:rsid w:val="001B67CB"/>
    <w:rsid w:val="001B6C19"/>
    <w:rsid w:val="001C3277"/>
    <w:rsid w:val="001C38E5"/>
    <w:rsid w:val="001C6704"/>
    <w:rsid w:val="001C6BE5"/>
    <w:rsid w:val="001C7D81"/>
    <w:rsid w:val="001D4B4B"/>
    <w:rsid w:val="001D5DD6"/>
    <w:rsid w:val="001D6CCB"/>
    <w:rsid w:val="001E2011"/>
    <w:rsid w:val="001E2081"/>
    <w:rsid w:val="001E5119"/>
    <w:rsid w:val="001E5A42"/>
    <w:rsid w:val="001E64DC"/>
    <w:rsid w:val="001F0D47"/>
    <w:rsid w:val="001F275B"/>
    <w:rsid w:val="001F73DE"/>
    <w:rsid w:val="001F74D6"/>
    <w:rsid w:val="002013B7"/>
    <w:rsid w:val="00202875"/>
    <w:rsid w:val="0020734A"/>
    <w:rsid w:val="002077A8"/>
    <w:rsid w:val="002100A1"/>
    <w:rsid w:val="00210B3B"/>
    <w:rsid w:val="002133CA"/>
    <w:rsid w:val="002213F8"/>
    <w:rsid w:val="00221EA5"/>
    <w:rsid w:val="00225ADA"/>
    <w:rsid w:val="002271B1"/>
    <w:rsid w:val="00231DD6"/>
    <w:rsid w:val="00233003"/>
    <w:rsid w:val="00233909"/>
    <w:rsid w:val="00233AFE"/>
    <w:rsid w:val="00233EAE"/>
    <w:rsid w:val="0023475A"/>
    <w:rsid w:val="00236F1E"/>
    <w:rsid w:val="00240CF4"/>
    <w:rsid w:val="00241ECD"/>
    <w:rsid w:val="00243182"/>
    <w:rsid w:val="00244B51"/>
    <w:rsid w:val="00246756"/>
    <w:rsid w:val="00254950"/>
    <w:rsid w:val="002571CA"/>
    <w:rsid w:val="00260461"/>
    <w:rsid w:val="00262507"/>
    <w:rsid w:val="00264C2F"/>
    <w:rsid w:val="00265C1C"/>
    <w:rsid w:val="002677DB"/>
    <w:rsid w:val="00267C2F"/>
    <w:rsid w:val="0027310B"/>
    <w:rsid w:val="00273120"/>
    <w:rsid w:val="0027556E"/>
    <w:rsid w:val="00280D31"/>
    <w:rsid w:val="0028777D"/>
    <w:rsid w:val="00290B79"/>
    <w:rsid w:val="00290C91"/>
    <w:rsid w:val="00291DD7"/>
    <w:rsid w:val="00292A63"/>
    <w:rsid w:val="00297CBD"/>
    <w:rsid w:val="00297F88"/>
    <w:rsid w:val="002A0C54"/>
    <w:rsid w:val="002A1185"/>
    <w:rsid w:val="002A228D"/>
    <w:rsid w:val="002A2774"/>
    <w:rsid w:val="002A287D"/>
    <w:rsid w:val="002A3B86"/>
    <w:rsid w:val="002A4E86"/>
    <w:rsid w:val="002A6C23"/>
    <w:rsid w:val="002B396C"/>
    <w:rsid w:val="002B662E"/>
    <w:rsid w:val="002C172A"/>
    <w:rsid w:val="002C32D6"/>
    <w:rsid w:val="002C3594"/>
    <w:rsid w:val="002C4386"/>
    <w:rsid w:val="002C71DC"/>
    <w:rsid w:val="002C7F7E"/>
    <w:rsid w:val="002D2536"/>
    <w:rsid w:val="002D36CE"/>
    <w:rsid w:val="002D3897"/>
    <w:rsid w:val="002D6879"/>
    <w:rsid w:val="002D7CA4"/>
    <w:rsid w:val="002D7F38"/>
    <w:rsid w:val="002E2B1C"/>
    <w:rsid w:val="002E5B03"/>
    <w:rsid w:val="002F2C8F"/>
    <w:rsid w:val="002F368E"/>
    <w:rsid w:val="002F7477"/>
    <w:rsid w:val="002F7D7B"/>
    <w:rsid w:val="0030321F"/>
    <w:rsid w:val="00303E95"/>
    <w:rsid w:val="00304180"/>
    <w:rsid w:val="003045FD"/>
    <w:rsid w:val="0030477F"/>
    <w:rsid w:val="00306078"/>
    <w:rsid w:val="00306DF1"/>
    <w:rsid w:val="00307A80"/>
    <w:rsid w:val="00307E9B"/>
    <w:rsid w:val="00314694"/>
    <w:rsid w:val="00315895"/>
    <w:rsid w:val="00316884"/>
    <w:rsid w:val="0032218F"/>
    <w:rsid w:val="00324529"/>
    <w:rsid w:val="003245A3"/>
    <w:rsid w:val="00333BF0"/>
    <w:rsid w:val="00334D8B"/>
    <w:rsid w:val="00335331"/>
    <w:rsid w:val="003369D6"/>
    <w:rsid w:val="00337F2D"/>
    <w:rsid w:val="00340F6F"/>
    <w:rsid w:val="0034152E"/>
    <w:rsid w:val="00343C91"/>
    <w:rsid w:val="00343CC4"/>
    <w:rsid w:val="00345F1F"/>
    <w:rsid w:val="003461C0"/>
    <w:rsid w:val="00354F4B"/>
    <w:rsid w:val="00362B94"/>
    <w:rsid w:val="0038069A"/>
    <w:rsid w:val="00382B1E"/>
    <w:rsid w:val="00382F04"/>
    <w:rsid w:val="003831E4"/>
    <w:rsid w:val="00386169"/>
    <w:rsid w:val="00390D6C"/>
    <w:rsid w:val="0039117B"/>
    <w:rsid w:val="003940B3"/>
    <w:rsid w:val="003945E1"/>
    <w:rsid w:val="00396055"/>
    <w:rsid w:val="003978C4"/>
    <w:rsid w:val="003A23C9"/>
    <w:rsid w:val="003A2838"/>
    <w:rsid w:val="003A2CCB"/>
    <w:rsid w:val="003A3DDE"/>
    <w:rsid w:val="003A59EF"/>
    <w:rsid w:val="003A7B16"/>
    <w:rsid w:val="003A7C16"/>
    <w:rsid w:val="003B0790"/>
    <w:rsid w:val="003B0D52"/>
    <w:rsid w:val="003B1EAE"/>
    <w:rsid w:val="003B6BB1"/>
    <w:rsid w:val="003C1786"/>
    <w:rsid w:val="003C199B"/>
    <w:rsid w:val="003C50DB"/>
    <w:rsid w:val="003C73A8"/>
    <w:rsid w:val="003C7ABD"/>
    <w:rsid w:val="003D06AB"/>
    <w:rsid w:val="003D09E1"/>
    <w:rsid w:val="003D2191"/>
    <w:rsid w:val="003D2AF9"/>
    <w:rsid w:val="003D48D2"/>
    <w:rsid w:val="003D6A02"/>
    <w:rsid w:val="003E1090"/>
    <w:rsid w:val="003E4C66"/>
    <w:rsid w:val="003E65DE"/>
    <w:rsid w:val="003F196C"/>
    <w:rsid w:val="003F1DA4"/>
    <w:rsid w:val="003F226D"/>
    <w:rsid w:val="003F29F1"/>
    <w:rsid w:val="003F4CD0"/>
    <w:rsid w:val="003F7AD9"/>
    <w:rsid w:val="0040129D"/>
    <w:rsid w:val="0040440A"/>
    <w:rsid w:val="00410B3E"/>
    <w:rsid w:val="00416361"/>
    <w:rsid w:val="004172CD"/>
    <w:rsid w:val="0042018B"/>
    <w:rsid w:val="00420293"/>
    <w:rsid w:val="00421628"/>
    <w:rsid w:val="00422D1F"/>
    <w:rsid w:val="00424CA8"/>
    <w:rsid w:val="00431883"/>
    <w:rsid w:val="00434072"/>
    <w:rsid w:val="00436978"/>
    <w:rsid w:val="004371F7"/>
    <w:rsid w:val="00441745"/>
    <w:rsid w:val="00443B18"/>
    <w:rsid w:val="0044409D"/>
    <w:rsid w:val="004461D8"/>
    <w:rsid w:val="00447704"/>
    <w:rsid w:val="0045035A"/>
    <w:rsid w:val="00451189"/>
    <w:rsid w:val="004511DD"/>
    <w:rsid w:val="00453A23"/>
    <w:rsid w:val="00460CF3"/>
    <w:rsid w:val="00463722"/>
    <w:rsid w:val="00463B61"/>
    <w:rsid w:val="004645C5"/>
    <w:rsid w:val="004646CF"/>
    <w:rsid w:val="00467774"/>
    <w:rsid w:val="0047064A"/>
    <w:rsid w:val="004729E6"/>
    <w:rsid w:val="00475488"/>
    <w:rsid w:val="00475E64"/>
    <w:rsid w:val="004766F2"/>
    <w:rsid w:val="00476B67"/>
    <w:rsid w:val="004800D8"/>
    <w:rsid w:val="00481426"/>
    <w:rsid w:val="0048439E"/>
    <w:rsid w:val="00486818"/>
    <w:rsid w:val="00486D93"/>
    <w:rsid w:val="0048724F"/>
    <w:rsid w:val="0048747D"/>
    <w:rsid w:val="00487B11"/>
    <w:rsid w:val="00492184"/>
    <w:rsid w:val="004928DE"/>
    <w:rsid w:val="004936E3"/>
    <w:rsid w:val="004936F4"/>
    <w:rsid w:val="00494210"/>
    <w:rsid w:val="00495711"/>
    <w:rsid w:val="004A1540"/>
    <w:rsid w:val="004A29B9"/>
    <w:rsid w:val="004A4DEC"/>
    <w:rsid w:val="004A7438"/>
    <w:rsid w:val="004B3141"/>
    <w:rsid w:val="004B35B9"/>
    <w:rsid w:val="004B595C"/>
    <w:rsid w:val="004B6D9E"/>
    <w:rsid w:val="004B7BBD"/>
    <w:rsid w:val="004C3A61"/>
    <w:rsid w:val="004C3A6A"/>
    <w:rsid w:val="004C4384"/>
    <w:rsid w:val="004C6E46"/>
    <w:rsid w:val="004C764B"/>
    <w:rsid w:val="004D1B5C"/>
    <w:rsid w:val="004D4EB1"/>
    <w:rsid w:val="004D7D75"/>
    <w:rsid w:val="004E00DD"/>
    <w:rsid w:val="004E1C35"/>
    <w:rsid w:val="004E20C7"/>
    <w:rsid w:val="004E2C42"/>
    <w:rsid w:val="004E540E"/>
    <w:rsid w:val="004F00FA"/>
    <w:rsid w:val="004F0704"/>
    <w:rsid w:val="004F12F1"/>
    <w:rsid w:val="004F1EBD"/>
    <w:rsid w:val="004F3219"/>
    <w:rsid w:val="004F34C4"/>
    <w:rsid w:val="004F49C9"/>
    <w:rsid w:val="004F6BD0"/>
    <w:rsid w:val="00500EFA"/>
    <w:rsid w:val="00501C52"/>
    <w:rsid w:val="00502535"/>
    <w:rsid w:val="0050338F"/>
    <w:rsid w:val="00504249"/>
    <w:rsid w:val="005055C4"/>
    <w:rsid w:val="00505A17"/>
    <w:rsid w:val="00506EB6"/>
    <w:rsid w:val="0050718D"/>
    <w:rsid w:val="00507203"/>
    <w:rsid w:val="00510302"/>
    <w:rsid w:val="00511A34"/>
    <w:rsid w:val="0051337F"/>
    <w:rsid w:val="005145B6"/>
    <w:rsid w:val="00514D9B"/>
    <w:rsid w:val="00516BA8"/>
    <w:rsid w:val="00516EB2"/>
    <w:rsid w:val="00517C50"/>
    <w:rsid w:val="00520E87"/>
    <w:rsid w:val="00522B43"/>
    <w:rsid w:val="00524BD0"/>
    <w:rsid w:val="005262E4"/>
    <w:rsid w:val="00526424"/>
    <w:rsid w:val="0052682A"/>
    <w:rsid w:val="005269AB"/>
    <w:rsid w:val="00530643"/>
    <w:rsid w:val="00532786"/>
    <w:rsid w:val="0053316D"/>
    <w:rsid w:val="005420D4"/>
    <w:rsid w:val="005444E5"/>
    <w:rsid w:val="00546768"/>
    <w:rsid w:val="00546806"/>
    <w:rsid w:val="00546AF7"/>
    <w:rsid w:val="005547A5"/>
    <w:rsid w:val="005551B1"/>
    <w:rsid w:val="0056002C"/>
    <w:rsid w:val="00560217"/>
    <w:rsid w:val="00561680"/>
    <w:rsid w:val="00562E90"/>
    <w:rsid w:val="00563299"/>
    <w:rsid w:val="00564F19"/>
    <w:rsid w:val="0057282C"/>
    <w:rsid w:val="00577F2B"/>
    <w:rsid w:val="005841FB"/>
    <w:rsid w:val="00584648"/>
    <w:rsid w:val="0059197E"/>
    <w:rsid w:val="005921A0"/>
    <w:rsid w:val="00595112"/>
    <w:rsid w:val="00595B5F"/>
    <w:rsid w:val="00595F13"/>
    <w:rsid w:val="0059682D"/>
    <w:rsid w:val="00596F36"/>
    <w:rsid w:val="0059762F"/>
    <w:rsid w:val="005979F2"/>
    <w:rsid w:val="005A2F02"/>
    <w:rsid w:val="005A3C67"/>
    <w:rsid w:val="005A5716"/>
    <w:rsid w:val="005B14A1"/>
    <w:rsid w:val="005C3407"/>
    <w:rsid w:val="005C41DF"/>
    <w:rsid w:val="005D13AF"/>
    <w:rsid w:val="005D13E3"/>
    <w:rsid w:val="005D2DFE"/>
    <w:rsid w:val="005D3A97"/>
    <w:rsid w:val="005D5A4B"/>
    <w:rsid w:val="005D5E15"/>
    <w:rsid w:val="005E247C"/>
    <w:rsid w:val="005E2DFC"/>
    <w:rsid w:val="005E37DD"/>
    <w:rsid w:val="005F1657"/>
    <w:rsid w:val="005F3A46"/>
    <w:rsid w:val="005F3CB0"/>
    <w:rsid w:val="005F4C0C"/>
    <w:rsid w:val="005F6608"/>
    <w:rsid w:val="006015AF"/>
    <w:rsid w:val="0060249C"/>
    <w:rsid w:val="0060263E"/>
    <w:rsid w:val="006027E5"/>
    <w:rsid w:val="00602A01"/>
    <w:rsid w:val="00602CF9"/>
    <w:rsid w:val="006040D1"/>
    <w:rsid w:val="0060552F"/>
    <w:rsid w:val="00605DC2"/>
    <w:rsid w:val="00610B41"/>
    <w:rsid w:val="00610C35"/>
    <w:rsid w:val="00611A04"/>
    <w:rsid w:val="00613DD6"/>
    <w:rsid w:val="006154E7"/>
    <w:rsid w:val="00616D67"/>
    <w:rsid w:val="006267CD"/>
    <w:rsid w:val="00626C2E"/>
    <w:rsid w:val="00632EB4"/>
    <w:rsid w:val="006339BE"/>
    <w:rsid w:val="00634292"/>
    <w:rsid w:val="00637938"/>
    <w:rsid w:val="00637E95"/>
    <w:rsid w:val="00640516"/>
    <w:rsid w:val="006405B6"/>
    <w:rsid w:val="006412DD"/>
    <w:rsid w:val="00642B3A"/>
    <w:rsid w:val="00643238"/>
    <w:rsid w:val="00643781"/>
    <w:rsid w:val="00645988"/>
    <w:rsid w:val="00645CA0"/>
    <w:rsid w:val="006465D6"/>
    <w:rsid w:val="00646F8E"/>
    <w:rsid w:val="00647789"/>
    <w:rsid w:val="00653832"/>
    <w:rsid w:val="0065763E"/>
    <w:rsid w:val="006606F4"/>
    <w:rsid w:val="00660CCA"/>
    <w:rsid w:val="00661FEB"/>
    <w:rsid w:val="00665523"/>
    <w:rsid w:val="006702A0"/>
    <w:rsid w:val="00671DB6"/>
    <w:rsid w:val="006747C4"/>
    <w:rsid w:val="00675824"/>
    <w:rsid w:val="00680ECA"/>
    <w:rsid w:val="00681263"/>
    <w:rsid w:val="0068181B"/>
    <w:rsid w:val="006828C7"/>
    <w:rsid w:val="00685F93"/>
    <w:rsid w:val="00687C26"/>
    <w:rsid w:val="00687E80"/>
    <w:rsid w:val="00690A27"/>
    <w:rsid w:val="0069149B"/>
    <w:rsid w:val="00691B9C"/>
    <w:rsid w:val="006957FE"/>
    <w:rsid w:val="0069584F"/>
    <w:rsid w:val="006A06A0"/>
    <w:rsid w:val="006A0999"/>
    <w:rsid w:val="006A1B87"/>
    <w:rsid w:val="006A2E45"/>
    <w:rsid w:val="006A2EA0"/>
    <w:rsid w:val="006A395A"/>
    <w:rsid w:val="006A51E2"/>
    <w:rsid w:val="006A7A00"/>
    <w:rsid w:val="006B0D86"/>
    <w:rsid w:val="006B18C4"/>
    <w:rsid w:val="006B2F5F"/>
    <w:rsid w:val="006B7C50"/>
    <w:rsid w:val="006C0E18"/>
    <w:rsid w:val="006C3F19"/>
    <w:rsid w:val="006C5026"/>
    <w:rsid w:val="006C5A9F"/>
    <w:rsid w:val="006C601E"/>
    <w:rsid w:val="006C736F"/>
    <w:rsid w:val="006D00F9"/>
    <w:rsid w:val="006D0508"/>
    <w:rsid w:val="006D0D9A"/>
    <w:rsid w:val="006D2629"/>
    <w:rsid w:val="006D29D3"/>
    <w:rsid w:val="006D3097"/>
    <w:rsid w:val="006D3D33"/>
    <w:rsid w:val="006D48A1"/>
    <w:rsid w:val="006E0840"/>
    <w:rsid w:val="006E0D7A"/>
    <w:rsid w:val="006E11AD"/>
    <w:rsid w:val="006E1BED"/>
    <w:rsid w:val="006E1C1D"/>
    <w:rsid w:val="006E4860"/>
    <w:rsid w:val="006E4EF5"/>
    <w:rsid w:val="006E5387"/>
    <w:rsid w:val="006E5F72"/>
    <w:rsid w:val="006E735B"/>
    <w:rsid w:val="006F2195"/>
    <w:rsid w:val="006F409B"/>
    <w:rsid w:val="006F41DE"/>
    <w:rsid w:val="006F6212"/>
    <w:rsid w:val="00701BC4"/>
    <w:rsid w:val="007031AA"/>
    <w:rsid w:val="0070447A"/>
    <w:rsid w:val="00704DA5"/>
    <w:rsid w:val="00707190"/>
    <w:rsid w:val="007071F8"/>
    <w:rsid w:val="00710CAB"/>
    <w:rsid w:val="00710F13"/>
    <w:rsid w:val="00713872"/>
    <w:rsid w:val="00714456"/>
    <w:rsid w:val="007255EF"/>
    <w:rsid w:val="00727A98"/>
    <w:rsid w:val="00727ED5"/>
    <w:rsid w:val="00730308"/>
    <w:rsid w:val="00732B54"/>
    <w:rsid w:val="00742FAD"/>
    <w:rsid w:val="00743758"/>
    <w:rsid w:val="00744359"/>
    <w:rsid w:val="0074787F"/>
    <w:rsid w:val="00751E46"/>
    <w:rsid w:val="00755AC8"/>
    <w:rsid w:val="00755E73"/>
    <w:rsid w:val="00756816"/>
    <w:rsid w:val="00757D83"/>
    <w:rsid w:val="007670CE"/>
    <w:rsid w:val="007741C1"/>
    <w:rsid w:val="00775C20"/>
    <w:rsid w:val="00776270"/>
    <w:rsid w:val="00781509"/>
    <w:rsid w:val="00785F4C"/>
    <w:rsid w:val="007861F8"/>
    <w:rsid w:val="00787FA2"/>
    <w:rsid w:val="00790B1F"/>
    <w:rsid w:val="00791390"/>
    <w:rsid w:val="00793D93"/>
    <w:rsid w:val="00795EE4"/>
    <w:rsid w:val="007969A2"/>
    <w:rsid w:val="00796C98"/>
    <w:rsid w:val="007971E5"/>
    <w:rsid w:val="007A3BC9"/>
    <w:rsid w:val="007A404F"/>
    <w:rsid w:val="007A7C09"/>
    <w:rsid w:val="007B0A26"/>
    <w:rsid w:val="007C0851"/>
    <w:rsid w:val="007C0870"/>
    <w:rsid w:val="007C0DDD"/>
    <w:rsid w:val="007C15DE"/>
    <w:rsid w:val="007C2F40"/>
    <w:rsid w:val="007C4A21"/>
    <w:rsid w:val="007C4B5E"/>
    <w:rsid w:val="007C59CE"/>
    <w:rsid w:val="007C6D97"/>
    <w:rsid w:val="007D0A9F"/>
    <w:rsid w:val="007D2563"/>
    <w:rsid w:val="007D35AC"/>
    <w:rsid w:val="007D5A49"/>
    <w:rsid w:val="007D6ED8"/>
    <w:rsid w:val="007E14C4"/>
    <w:rsid w:val="007E2A08"/>
    <w:rsid w:val="007E373F"/>
    <w:rsid w:val="007E3D08"/>
    <w:rsid w:val="007E427C"/>
    <w:rsid w:val="007E7625"/>
    <w:rsid w:val="007F08C9"/>
    <w:rsid w:val="007F154A"/>
    <w:rsid w:val="007F195A"/>
    <w:rsid w:val="007F1BCD"/>
    <w:rsid w:val="007F287A"/>
    <w:rsid w:val="007F3D00"/>
    <w:rsid w:val="007F497C"/>
    <w:rsid w:val="007F6A31"/>
    <w:rsid w:val="0080086F"/>
    <w:rsid w:val="008074E0"/>
    <w:rsid w:val="00807AB8"/>
    <w:rsid w:val="00807E13"/>
    <w:rsid w:val="00812204"/>
    <w:rsid w:val="00812448"/>
    <w:rsid w:val="0081253B"/>
    <w:rsid w:val="00817F17"/>
    <w:rsid w:val="00821EC0"/>
    <w:rsid w:val="00823AAA"/>
    <w:rsid w:val="00831AC6"/>
    <w:rsid w:val="008322D5"/>
    <w:rsid w:val="00832940"/>
    <w:rsid w:val="00833155"/>
    <w:rsid w:val="00833594"/>
    <w:rsid w:val="00833D15"/>
    <w:rsid w:val="00834F77"/>
    <w:rsid w:val="008357BE"/>
    <w:rsid w:val="008368EF"/>
    <w:rsid w:val="00836CAB"/>
    <w:rsid w:val="00836E56"/>
    <w:rsid w:val="00837D28"/>
    <w:rsid w:val="00840797"/>
    <w:rsid w:val="008457E2"/>
    <w:rsid w:val="008502F6"/>
    <w:rsid w:val="008509BB"/>
    <w:rsid w:val="00851DE5"/>
    <w:rsid w:val="0085328A"/>
    <w:rsid w:val="008546EE"/>
    <w:rsid w:val="00854BF4"/>
    <w:rsid w:val="00856EFD"/>
    <w:rsid w:val="008605ED"/>
    <w:rsid w:val="008613CA"/>
    <w:rsid w:val="008634B8"/>
    <w:rsid w:val="00867AF2"/>
    <w:rsid w:val="00870795"/>
    <w:rsid w:val="00874E9B"/>
    <w:rsid w:val="00877E5C"/>
    <w:rsid w:val="00881728"/>
    <w:rsid w:val="00884918"/>
    <w:rsid w:val="0088688B"/>
    <w:rsid w:val="00893476"/>
    <w:rsid w:val="00895FB4"/>
    <w:rsid w:val="00896087"/>
    <w:rsid w:val="008A0C05"/>
    <w:rsid w:val="008A130F"/>
    <w:rsid w:val="008A1FF2"/>
    <w:rsid w:val="008A4E4B"/>
    <w:rsid w:val="008A5EE8"/>
    <w:rsid w:val="008B007B"/>
    <w:rsid w:val="008B56D0"/>
    <w:rsid w:val="008B602D"/>
    <w:rsid w:val="008C03C8"/>
    <w:rsid w:val="008C3333"/>
    <w:rsid w:val="008C3C10"/>
    <w:rsid w:val="008C71DC"/>
    <w:rsid w:val="008D063E"/>
    <w:rsid w:val="008D0854"/>
    <w:rsid w:val="008D08CD"/>
    <w:rsid w:val="008D2774"/>
    <w:rsid w:val="008D3861"/>
    <w:rsid w:val="008D4458"/>
    <w:rsid w:val="008D6B47"/>
    <w:rsid w:val="008E375C"/>
    <w:rsid w:val="008E3B75"/>
    <w:rsid w:val="008E4A09"/>
    <w:rsid w:val="008E6C33"/>
    <w:rsid w:val="008E6C94"/>
    <w:rsid w:val="008F0540"/>
    <w:rsid w:val="008F1674"/>
    <w:rsid w:val="008F2980"/>
    <w:rsid w:val="00900C31"/>
    <w:rsid w:val="009016C3"/>
    <w:rsid w:val="00903060"/>
    <w:rsid w:val="00904A43"/>
    <w:rsid w:val="00904EF2"/>
    <w:rsid w:val="00906176"/>
    <w:rsid w:val="00906B80"/>
    <w:rsid w:val="00914F80"/>
    <w:rsid w:val="009152E8"/>
    <w:rsid w:val="009160E4"/>
    <w:rsid w:val="00916DFD"/>
    <w:rsid w:val="00917398"/>
    <w:rsid w:val="00924916"/>
    <w:rsid w:val="00925CA2"/>
    <w:rsid w:val="0092608A"/>
    <w:rsid w:val="00926435"/>
    <w:rsid w:val="00926D34"/>
    <w:rsid w:val="00930605"/>
    <w:rsid w:val="009311C6"/>
    <w:rsid w:val="0093250E"/>
    <w:rsid w:val="00934239"/>
    <w:rsid w:val="00940E49"/>
    <w:rsid w:val="0094202C"/>
    <w:rsid w:val="0094499E"/>
    <w:rsid w:val="00945AA7"/>
    <w:rsid w:val="00947B24"/>
    <w:rsid w:val="00947E5B"/>
    <w:rsid w:val="009510F5"/>
    <w:rsid w:val="009523F5"/>
    <w:rsid w:val="009528B6"/>
    <w:rsid w:val="00953223"/>
    <w:rsid w:val="0096022A"/>
    <w:rsid w:val="009630E3"/>
    <w:rsid w:val="00966CC1"/>
    <w:rsid w:val="00970DC5"/>
    <w:rsid w:val="00970EF3"/>
    <w:rsid w:val="00973C9B"/>
    <w:rsid w:val="00975935"/>
    <w:rsid w:val="009769EA"/>
    <w:rsid w:val="0098048F"/>
    <w:rsid w:val="00980799"/>
    <w:rsid w:val="00983ABE"/>
    <w:rsid w:val="00985958"/>
    <w:rsid w:val="00985C55"/>
    <w:rsid w:val="00992B5A"/>
    <w:rsid w:val="00993C52"/>
    <w:rsid w:val="0099533B"/>
    <w:rsid w:val="0099634A"/>
    <w:rsid w:val="009969AE"/>
    <w:rsid w:val="00996A54"/>
    <w:rsid w:val="009A2E6A"/>
    <w:rsid w:val="009A6819"/>
    <w:rsid w:val="009B273A"/>
    <w:rsid w:val="009B4551"/>
    <w:rsid w:val="009B4A6D"/>
    <w:rsid w:val="009B53D0"/>
    <w:rsid w:val="009B6D6F"/>
    <w:rsid w:val="009C0BE3"/>
    <w:rsid w:val="009C1DAF"/>
    <w:rsid w:val="009C1DC0"/>
    <w:rsid w:val="009C37AE"/>
    <w:rsid w:val="009C5FB5"/>
    <w:rsid w:val="009C630D"/>
    <w:rsid w:val="009D116E"/>
    <w:rsid w:val="009D3536"/>
    <w:rsid w:val="009D4BE0"/>
    <w:rsid w:val="009D4D94"/>
    <w:rsid w:val="009D52C4"/>
    <w:rsid w:val="009D5E91"/>
    <w:rsid w:val="009E13BC"/>
    <w:rsid w:val="009E2990"/>
    <w:rsid w:val="009E3EBC"/>
    <w:rsid w:val="009F36AE"/>
    <w:rsid w:val="009F45D1"/>
    <w:rsid w:val="009F4F8A"/>
    <w:rsid w:val="009F6473"/>
    <w:rsid w:val="009F7503"/>
    <w:rsid w:val="009F7D46"/>
    <w:rsid w:val="00A00200"/>
    <w:rsid w:val="00A00661"/>
    <w:rsid w:val="00A01166"/>
    <w:rsid w:val="00A026C2"/>
    <w:rsid w:val="00A026C9"/>
    <w:rsid w:val="00A029C7"/>
    <w:rsid w:val="00A05D90"/>
    <w:rsid w:val="00A10604"/>
    <w:rsid w:val="00A115EB"/>
    <w:rsid w:val="00A12919"/>
    <w:rsid w:val="00A13539"/>
    <w:rsid w:val="00A170CF"/>
    <w:rsid w:val="00A17DCB"/>
    <w:rsid w:val="00A20F21"/>
    <w:rsid w:val="00A21856"/>
    <w:rsid w:val="00A222C6"/>
    <w:rsid w:val="00A25FF2"/>
    <w:rsid w:val="00A27657"/>
    <w:rsid w:val="00A30B85"/>
    <w:rsid w:val="00A315DC"/>
    <w:rsid w:val="00A31C71"/>
    <w:rsid w:val="00A3246F"/>
    <w:rsid w:val="00A32BCD"/>
    <w:rsid w:val="00A34009"/>
    <w:rsid w:val="00A34EAE"/>
    <w:rsid w:val="00A35803"/>
    <w:rsid w:val="00A37870"/>
    <w:rsid w:val="00A401B6"/>
    <w:rsid w:val="00A43598"/>
    <w:rsid w:val="00A458F3"/>
    <w:rsid w:val="00A47EF0"/>
    <w:rsid w:val="00A501F4"/>
    <w:rsid w:val="00A51156"/>
    <w:rsid w:val="00A5284B"/>
    <w:rsid w:val="00A535BE"/>
    <w:rsid w:val="00A5408A"/>
    <w:rsid w:val="00A540E9"/>
    <w:rsid w:val="00A546D3"/>
    <w:rsid w:val="00A55472"/>
    <w:rsid w:val="00A56A4E"/>
    <w:rsid w:val="00A57E3A"/>
    <w:rsid w:val="00A611DE"/>
    <w:rsid w:val="00A61484"/>
    <w:rsid w:val="00A6162B"/>
    <w:rsid w:val="00A6651B"/>
    <w:rsid w:val="00A71F29"/>
    <w:rsid w:val="00A72110"/>
    <w:rsid w:val="00A7252D"/>
    <w:rsid w:val="00A7258E"/>
    <w:rsid w:val="00A74C78"/>
    <w:rsid w:val="00A74D71"/>
    <w:rsid w:val="00A76331"/>
    <w:rsid w:val="00A77B19"/>
    <w:rsid w:val="00A805B3"/>
    <w:rsid w:val="00A80DAA"/>
    <w:rsid w:val="00A81E36"/>
    <w:rsid w:val="00A8326C"/>
    <w:rsid w:val="00A8457D"/>
    <w:rsid w:val="00A84C1B"/>
    <w:rsid w:val="00A869FE"/>
    <w:rsid w:val="00A907ED"/>
    <w:rsid w:val="00A94986"/>
    <w:rsid w:val="00A95CC5"/>
    <w:rsid w:val="00AA0667"/>
    <w:rsid w:val="00AA452B"/>
    <w:rsid w:val="00AA6346"/>
    <w:rsid w:val="00AB0176"/>
    <w:rsid w:val="00AB1225"/>
    <w:rsid w:val="00AB29F3"/>
    <w:rsid w:val="00AB2ABB"/>
    <w:rsid w:val="00AB3074"/>
    <w:rsid w:val="00AB49B9"/>
    <w:rsid w:val="00AB57F9"/>
    <w:rsid w:val="00AB58E5"/>
    <w:rsid w:val="00AB66BD"/>
    <w:rsid w:val="00AB717B"/>
    <w:rsid w:val="00AB730C"/>
    <w:rsid w:val="00AB7DB7"/>
    <w:rsid w:val="00AC0356"/>
    <w:rsid w:val="00AC1B4D"/>
    <w:rsid w:val="00AC2BFC"/>
    <w:rsid w:val="00AC2CF3"/>
    <w:rsid w:val="00AC51B6"/>
    <w:rsid w:val="00AC54EE"/>
    <w:rsid w:val="00AC671F"/>
    <w:rsid w:val="00AD17CF"/>
    <w:rsid w:val="00AD46A0"/>
    <w:rsid w:val="00AD62C8"/>
    <w:rsid w:val="00AD7AB9"/>
    <w:rsid w:val="00AE03B5"/>
    <w:rsid w:val="00AE1870"/>
    <w:rsid w:val="00AE18A5"/>
    <w:rsid w:val="00AE204A"/>
    <w:rsid w:val="00AE3701"/>
    <w:rsid w:val="00AE476F"/>
    <w:rsid w:val="00AE7C8A"/>
    <w:rsid w:val="00AF0675"/>
    <w:rsid w:val="00AF087B"/>
    <w:rsid w:val="00AF0D6B"/>
    <w:rsid w:val="00AF3A1D"/>
    <w:rsid w:val="00AF6448"/>
    <w:rsid w:val="00AF71F5"/>
    <w:rsid w:val="00AF7D8A"/>
    <w:rsid w:val="00B0082D"/>
    <w:rsid w:val="00B01103"/>
    <w:rsid w:val="00B01282"/>
    <w:rsid w:val="00B03803"/>
    <w:rsid w:val="00B049A8"/>
    <w:rsid w:val="00B06F7C"/>
    <w:rsid w:val="00B07AB3"/>
    <w:rsid w:val="00B1184C"/>
    <w:rsid w:val="00B13470"/>
    <w:rsid w:val="00B145B4"/>
    <w:rsid w:val="00B164A0"/>
    <w:rsid w:val="00B171E0"/>
    <w:rsid w:val="00B17412"/>
    <w:rsid w:val="00B17691"/>
    <w:rsid w:val="00B269C3"/>
    <w:rsid w:val="00B279D7"/>
    <w:rsid w:val="00B31979"/>
    <w:rsid w:val="00B363FD"/>
    <w:rsid w:val="00B3754A"/>
    <w:rsid w:val="00B408D7"/>
    <w:rsid w:val="00B42BBC"/>
    <w:rsid w:val="00B45EAD"/>
    <w:rsid w:val="00B47ECF"/>
    <w:rsid w:val="00B54F46"/>
    <w:rsid w:val="00B553A6"/>
    <w:rsid w:val="00B55F47"/>
    <w:rsid w:val="00B5645B"/>
    <w:rsid w:val="00B5695B"/>
    <w:rsid w:val="00B5732F"/>
    <w:rsid w:val="00B577AD"/>
    <w:rsid w:val="00B6181C"/>
    <w:rsid w:val="00B62C25"/>
    <w:rsid w:val="00B64873"/>
    <w:rsid w:val="00B648E4"/>
    <w:rsid w:val="00B743DC"/>
    <w:rsid w:val="00B76FB8"/>
    <w:rsid w:val="00B8050B"/>
    <w:rsid w:val="00B80D3D"/>
    <w:rsid w:val="00B80D47"/>
    <w:rsid w:val="00B81EED"/>
    <w:rsid w:val="00B82D9A"/>
    <w:rsid w:val="00B83DAE"/>
    <w:rsid w:val="00B84000"/>
    <w:rsid w:val="00B928E2"/>
    <w:rsid w:val="00B92CF3"/>
    <w:rsid w:val="00B931F0"/>
    <w:rsid w:val="00B93A2E"/>
    <w:rsid w:val="00B96713"/>
    <w:rsid w:val="00B96E36"/>
    <w:rsid w:val="00BA02CA"/>
    <w:rsid w:val="00BA3EF7"/>
    <w:rsid w:val="00BA708F"/>
    <w:rsid w:val="00BA73CB"/>
    <w:rsid w:val="00BB13C8"/>
    <w:rsid w:val="00BB3334"/>
    <w:rsid w:val="00BB5CC9"/>
    <w:rsid w:val="00BB779A"/>
    <w:rsid w:val="00BB7994"/>
    <w:rsid w:val="00BB7B1F"/>
    <w:rsid w:val="00BB7DFC"/>
    <w:rsid w:val="00BC03C5"/>
    <w:rsid w:val="00BC0DB8"/>
    <w:rsid w:val="00BC0E2D"/>
    <w:rsid w:val="00BC1F29"/>
    <w:rsid w:val="00BC2143"/>
    <w:rsid w:val="00BC2483"/>
    <w:rsid w:val="00BD2C53"/>
    <w:rsid w:val="00BD458D"/>
    <w:rsid w:val="00BD721F"/>
    <w:rsid w:val="00BD7AAD"/>
    <w:rsid w:val="00BE6F58"/>
    <w:rsid w:val="00BE6FB5"/>
    <w:rsid w:val="00BF06F3"/>
    <w:rsid w:val="00BF1420"/>
    <w:rsid w:val="00BF15BB"/>
    <w:rsid w:val="00BF21BB"/>
    <w:rsid w:val="00BF236C"/>
    <w:rsid w:val="00BF3382"/>
    <w:rsid w:val="00BF396C"/>
    <w:rsid w:val="00BF4B65"/>
    <w:rsid w:val="00BF60A9"/>
    <w:rsid w:val="00BF6291"/>
    <w:rsid w:val="00BF77B1"/>
    <w:rsid w:val="00C01AD7"/>
    <w:rsid w:val="00C01EF0"/>
    <w:rsid w:val="00C03C7E"/>
    <w:rsid w:val="00C05211"/>
    <w:rsid w:val="00C06628"/>
    <w:rsid w:val="00C13096"/>
    <w:rsid w:val="00C16C4D"/>
    <w:rsid w:val="00C27726"/>
    <w:rsid w:val="00C337B9"/>
    <w:rsid w:val="00C350E7"/>
    <w:rsid w:val="00C368F8"/>
    <w:rsid w:val="00C373DE"/>
    <w:rsid w:val="00C414F6"/>
    <w:rsid w:val="00C42209"/>
    <w:rsid w:val="00C42745"/>
    <w:rsid w:val="00C434C7"/>
    <w:rsid w:val="00C44A0B"/>
    <w:rsid w:val="00C451EF"/>
    <w:rsid w:val="00C46BF9"/>
    <w:rsid w:val="00C521F6"/>
    <w:rsid w:val="00C529B2"/>
    <w:rsid w:val="00C55230"/>
    <w:rsid w:val="00C55731"/>
    <w:rsid w:val="00C579F8"/>
    <w:rsid w:val="00C61F59"/>
    <w:rsid w:val="00C62C46"/>
    <w:rsid w:val="00C62DF4"/>
    <w:rsid w:val="00C63A6E"/>
    <w:rsid w:val="00C63CBD"/>
    <w:rsid w:val="00C640AB"/>
    <w:rsid w:val="00C6419C"/>
    <w:rsid w:val="00C65ABA"/>
    <w:rsid w:val="00C66564"/>
    <w:rsid w:val="00C67F39"/>
    <w:rsid w:val="00C72377"/>
    <w:rsid w:val="00C76369"/>
    <w:rsid w:val="00C8000C"/>
    <w:rsid w:val="00C82341"/>
    <w:rsid w:val="00C83514"/>
    <w:rsid w:val="00C83882"/>
    <w:rsid w:val="00C85B39"/>
    <w:rsid w:val="00C90E49"/>
    <w:rsid w:val="00C936F0"/>
    <w:rsid w:val="00C96BAF"/>
    <w:rsid w:val="00C978EC"/>
    <w:rsid w:val="00CA030D"/>
    <w:rsid w:val="00CA1024"/>
    <w:rsid w:val="00CA2092"/>
    <w:rsid w:val="00CA2E83"/>
    <w:rsid w:val="00CA3C9F"/>
    <w:rsid w:val="00CA4683"/>
    <w:rsid w:val="00CB0484"/>
    <w:rsid w:val="00CB1603"/>
    <w:rsid w:val="00CB2C0F"/>
    <w:rsid w:val="00CB5B06"/>
    <w:rsid w:val="00CB61F2"/>
    <w:rsid w:val="00CB7358"/>
    <w:rsid w:val="00CC47DF"/>
    <w:rsid w:val="00CC78A2"/>
    <w:rsid w:val="00CD0645"/>
    <w:rsid w:val="00CD2AEA"/>
    <w:rsid w:val="00CD4111"/>
    <w:rsid w:val="00CD6933"/>
    <w:rsid w:val="00CD6B88"/>
    <w:rsid w:val="00CE0D32"/>
    <w:rsid w:val="00CE1C69"/>
    <w:rsid w:val="00CE514B"/>
    <w:rsid w:val="00CF2449"/>
    <w:rsid w:val="00CF2BD4"/>
    <w:rsid w:val="00CF2C4B"/>
    <w:rsid w:val="00CF4335"/>
    <w:rsid w:val="00CF489B"/>
    <w:rsid w:val="00CF5CA8"/>
    <w:rsid w:val="00CF67BA"/>
    <w:rsid w:val="00CF67EB"/>
    <w:rsid w:val="00CF6E47"/>
    <w:rsid w:val="00CF7982"/>
    <w:rsid w:val="00D019A9"/>
    <w:rsid w:val="00D038FB"/>
    <w:rsid w:val="00D04DBC"/>
    <w:rsid w:val="00D05EED"/>
    <w:rsid w:val="00D0773B"/>
    <w:rsid w:val="00D07C7C"/>
    <w:rsid w:val="00D102C2"/>
    <w:rsid w:val="00D108BD"/>
    <w:rsid w:val="00D11538"/>
    <w:rsid w:val="00D168E9"/>
    <w:rsid w:val="00D16C04"/>
    <w:rsid w:val="00D22586"/>
    <w:rsid w:val="00D25A18"/>
    <w:rsid w:val="00D26AFE"/>
    <w:rsid w:val="00D31438"/>
    <w:rsid w:val="00D32538"/>
    <w:rsid w:val="00D33418"/>
    <w:rsid w:val="00D35ADF"/>
    <w:rsid w:val="00D43F1A"/>
    <w:rsid w:val="00D45424"/>
    <w:rsid w:val="00D47C3A"/>
    <w:rsid w:val="00D500F8"/>
    <w:rsid w:val="00D5131D"/>
    <w:rsid w:val="00D5174D"/>
    <w:rsid w:val="00D527CE"/>
    <w:rsid w:val="00D52941"/>
    <w:rsid w:val="00D55504"/>
    <w:rsid w:val="00D5553C"/>
    <w:rsid w:val="00D575AA"/>
    <w:rsid w:val="00D6488A"/>
    <w:rsid w:val="00D66205"/>
    <w:rsid w:val="00D67098"/>
    <w:rsid w:val="00D7325F"/>
    <w:rsid w:val="00D74BE6"/>
    <w:rsid w:val="00D75101"/>
    <w:rsid w:val="00D75C33"/>
    <w:rsid w:val="00D76B3F"/>
    <w:rsid w:val="00D7760F"/>
    <w:rsid w:val="00D808DF"/>
    <w:rsid w:val="00D81A60"/>
    <w:rsid w:val="00D82469"/>
    <w:rsid w:val="00D82DCA"/>
    <w:rsid w:val="00D844E1"/>
    <w:rsid w:val="00D8469A"/>
    <w:rsid w:val="00D87CFE"/>
    <w:rsid w:val="00D900E4"/>
    <w:rsid w:val="00D90A1B"/>
    <w:rsid w:val="00D90B74"/>
    <w:rsid w:val="00D90EE4"/>
    <w:rsid w:val="00D918D7"/>
    <w:rsid w:val="00D919C4"/>
    <w:rsid w:val="00D92FF4"/>
    <w:rsid w:val="00D93ED6"/>
    <w:rsid w:val="00D9493D"/>
    <w:rsid w:val="00DA1115"/>
    <w:rsid w:val="00DA3D58"/>
    <w:rsid w:val="00DA4B49"/>
    <w:rsid w:val="00DA751C"/>
    <w:rsid w:val="00DB0A1F"/>
    <w:rsid w:val="00DB2E96"/>
    <w:rsid w:val="00DB6346"/>
    <w:rsid w:val="00DB7E28"/>
    <w:rsid w:val="00DC0DFC"/>
    <w:rsid w:val="00DC1A9E"/>
    <w:rsid w:val="00DC2609"/>
    <w:rsid w:val="00DC3521"/>
    <w:rsid w:val="00DC710C"/>
    <w:rsid w:val="00DD000D"/>
    <w:rsid w:val="00DD39AE"/>
    <w:rsid w:val="00DD4202"/>
    <w:rsid w:val="00DD532C"/>
    <w:rsid w:val="00DD77BE"/>
    <w:rsid w:val="00DE05E5"/>
    <w:rsid w:val="00DE3950"/>
    <w:rsid w:val="00DE5AB1"/>
    <w:rsid w:val="00DF18C0"/>
    <w:rsid w:val="00DF2660"/>
    <w:rsid w:val="00DF5309"/>
    <w:rsid w:val="00DF5BB3"/>
    <w:rsid w:val="00DF71DC"/>
    <w:rsid w:val="00DF78E1"/>
    <w:rsid w:val="00E00944"/>
    <w:rsid w:val="00E01585"/>
    <w:rsid w:val="00E0196B"/>
    <w:rsid w:val="00E031FF"/>
    <w:rsid w:val="00E036FF"/>
    <w:rsid w:val="00E03A1A"/>
    <w:rsid w:val="00E1228E"/>
    <w:rsid w:val="00E12D82"/>
    <w:rsid w:val="00E163F0"/>
    <w:rsid w:val="00E20207"/>
    <w:rsid w:val="00E24F61"/>
    <w:rsid w:val="00E26C21"/>
    <w:rsid w:val="00E30159"/>
    <w:rsid w:val="00E3105E"/>
    <w:rsid w:val="00E351E5"/>
    <w:rsid w:val="00E36F06"/>
    <w:rsid w:val="00E402D0"/>
    <w:rsid w:val="00E4155B"/>
    <w:rsid w:val="00E438E9"/>
    <w:rsid w:val="00E44EC5"/>
    <w:rsid w:val="00E46D06"/>
    <w:rsid w:val="00E50889"/>
    <w:rsid w:val="00E555B0"/>
    <w:rsid w:val="00E55E98"/>
    <w:rsid w:val="00E57DBB"/>
    <w:rsid w:val="00E6153C"/>
    <w:rsid w:val="00E62EF3"/>
    <w:rsid w:val="00E65BF8"/>
    <w:rsid w:val="00E667A7"/>
    <w:rsid w:val="00E701EF"/>
    <w:rsid w:val="00E705AA"/>
    <w:rsid w:val="00E71E21"/>
    <w:rsid w:val="00E7376E"/>
    <w:rsid w:val="00E80250"/>
    <w:rsid w:val="00E826F6"/>
    <w:rsid w:val="00E82CD9"/>
    <w:rsid w:val="00E83756"/>
    <w:rsid w:val="00E8445B"/>
    <w:rsid w:val="00E8454B"/>
    <w:rsid w:val="00E91BE5"/>
    <w:rsid w:val="00E9352A"/>
    <w:rsid w:val="00E96094"/>
    <w:rsid w:val="00E96990"/>
    <w:rsid w:val="00EA0711"/>
    <w:rsid w:val="00EA0B08"/>
    <w:rsid w:val="00EA3743"/>
    <w:rsid w:val="00EA6362"/>
    <w:rsid w:val="00EB03AF"/>
    <w:rsid w:val="00EB0CE2"/>
    <w:rsid w:val="00EB3B4A"/>
    <w:rsid w:val="00EB500F"/>
    <w:rsid w:val="00EB6CA5"/>
    <w:rsid w:val="00EB720D"/>
    <w:rsid w:val="00EB7A16"/>
    <w:rsid w:val="00EC70B6"/>
    <w:rsid w:val="00ED26E4"/>
    <w:rsid w:val="00ED6684"/>
    <w:rsid w:val="00EE00F2"/>
    <w:rsid w:val="00EE0E45"/>
    <w:rsid w:val="00EE26FA"/>
    <w:rsid w:val="00EE63E6"/>
    <w:rsid w:val="00EE63EC"/>
    <w:rsid w:val="00EE7FEC"/>
    <w:rsid w:val="00EF167B"/>
    <w:rsid w:val="00EF1A5D"/>
    <w:rsid w:val="00EF3B04"/>
    <w:rsid w:val="00EF49E5"/>
    <w:rsid w:val="00F0237A"/>
    <w:rsid w:val="00F04FDB"/>
    <w:rsid w:val="00F05EC5"/>
    <w:rsid w:val="00F06623"/>
    <w:rsid w:val="00F100F2"/>
    <w:rsid w:val="00F10B1D"/>
    <w:rsid w:val="00F11E24"/>
    <w:rsid w:val="00F11FDD"/>
    <w:rsid w:val="00F132F2"/>
    <w:rsid w:val="00F14FC0"/>
    <w:rsid w:val="00F15428"/>
    <w:rsid w:val="00F2055C"/>
    <w:rsid w:val="00F2252C"/>
    <w:rsid w:val="00F241CA"/>
    <w:rsid w:val="00F2428D"/>
    <w:rsid w:val="00F24BDD"/>
    <w:rsid w:val="00F3031F"/>
    <w:rsid w:val="00F32139"/>
    <w:rsid w:val="00F3251C"/>
    <w:rsid w:val="00F32B19"/>
    <w:rsid w:val="00F33B59"/>
    <w:rsid w:val="00F34077"/>
    <w:rsid w:val="00F34A77"/>
    <w:rsid w:val="00F34DC2"/>
    <w:rsid w:val="00F366E1"/>
    <w:rsid w:val="00F36829"/>
    <w:rsid w:val="00F374F7"/>
    <w:rsid w:val="00F41948"/>
    <w:rsid w:val="00F42267"/>
    <w:rsid w:val="00F444E6"/>
    <w:rsid w:val="00F44EEC"/>
    <w:rsid w:val="00F51E2F"/>
    <w:rsid w:val="00F5285A"/>
    <w:rsid w:val="00F5446D"/>
    <w:rsid w:val="00F54EF2"/>
    <w:rsid w:val="00F54FA9"/>
    <w:rsid w:val="00F569C8"/>
    <w:rsid w:val="00F6119D"/>
    <w:rsid w:val="00F61F33"/>
    <w:rsid w:val="00F636CC"/>
    <w:rsid w:val="00F658AA"/>
    <w:rsid w:val="00F7016B"/>
    <w:rsid w:val="00F7102B"/>
    <w:rsid w:val="00F72AEF"/>
    <w:rsid w:val="00F7382E"/>
    <w:rsid w:val="00F74C56"/>
    <w:rsid w:val="00F7518A"/>
    <w:rsid w:val="00F76A84"/>
    <w:rsid w:val="00F77F90"/>
    <w:rsid w:val="00F84481"/>
    <w:rsid w:val="00F84837"/>
    <w:rsid w:val="00F8620F"/>
    <w:rsid w:val="00F86965"/>
    <w:rsid w:val="00F87042"/>
    <w:rsid w:val="00F87F7C"/>
    <w:rsid w:val="00F901F5"/>
    <w:rsid w:val="00F9098C"/>
    <w:rsid w:val="00F91016"/>
    <w:rsid w:val="00F92BD6"/>
    <w:rsid w:val="00F93804"/>
    <w:rsid w:val="00F93D2A"/>
    <w:rsid w:val="00F94BC9"/>
    <w:rsid w:val="00FA1BC7"/>
    <w:rsid w:val="00FA3C94"/>
    <w:rsid w:val="00FA45A3"/>
    <w:rsid w:val="00FA58E0"/>
    <w:rsid w:val="00FA74B1"/>
    <w:rsid w:val="00FB1774"/>
    <w:rsid w:val="00FB59ED"/>
    <w:rsid w:val="00FB6A30"/>
    <w:rsid w:val="00FB6CF0"/>
    <w:rsid w:val="00FC0085"/>
    <w:rsid w:val="00FC0B11"/>
    <w:rsid w:val="00FC4779"/>
    <w:rsid w:val="00FC4D6B"/>
    <w:rsid w:val="00FC5057"/>
    <w:rsid w:val="00FC5B20"/>
    <w:rsid w:val="00FC73B0"/>
    <w:rsid w:val="00FD1A8E"/>
    <w:rsid w:val="00FD3AB3"/>
    <w:rsid w:val="00FD3EF8"/>
    <w:rsid w:val="00FD412F"/>
    <w:rsid w:val="00FD62D9"/>
    <w:rsid w:val="00FE1E39"/>
    <w:rsid w:val="00FE2132"/>
    <w:rsid w:val="00FE4D83"/>
    <w:rsid w:val="00FF26A5"/>
    <w:rsid w:val="00FF3688"/>
    <w:rsid w:val="00FF3A62"/>
    <w:rsid w:val="00FF4D52"/>
    <w:rsid w:val="00FF59F6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D412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Sanskrit" w:eastAsia="Times New Roman" w:hAnsi="Times Sanskrit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FD412F"/>
    <w:rPr>
      <w:rFonts w:ascii="Times Sanskrit" w:eastAsia="Times New Roman" w:hAnsi="Times Sanskrit" w:cs="Times New Roman"/>
      <w:sz w:val="24"/>
      <w:szCs w:val="20"/>
    </w:rPr>
  </w:style>
  <w:style w:type="character" w:styleId="Oldalszm">
    <w:name w:val="page number"/>
    <w:basedOn w:val="Bekezdsalapbettpusa"/>
    <w:rsid w:val="00FD412F"/>
  </w:style>
  <w:style w:type="paragraph" w:styleId="lfej">
    <w:name w:val="header"/>
    <w:basedOn w:val="Norml"/>
    <w:link w:val="lfejChar"/>
    <w:rsid w:val="00FD412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Sanskrit" w:eastAsia="Times New Roman" w:hAnsi="Times Sanskrit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FD412F"/>
    <w:rPr>
      <w:rFonts w:ascii="Times Sanskrit" w:eastAsia="Times New Roman" w:hAnsi="Times Sanskrit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D412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Sanskrit" w:eastAsia="Times New Roman" w:hAnsi="Times Sanskrit" w:cs="Times New Roman"/>
      <w:sz w:val="24"/>
      <w:szCs w:val="20"/>
    </w:rPr>
  </w:style>
  <w:style w:type="character" w:customStyle="1" w:styleId="llbChar">
    <w:name w:val="Élőláb Char"/>
    <w:basedOn w:val="Bekezdsalapbettpusa"/>
    <w:link w:val="llb"/>
    <w:rsid w:val="00FD412F"/>
    <w:rPr>
      <w:rFonts w:ascii="Times Sanskrit" w:eastAsia="Times New Roman" w:hAnsi="Times Sanskrit" w:cs="Times New Roman"/>
      <w:sz w:val="24"/>
      <w:szCs w:val="20"/>
    </w:rPr>
  </w:style>
  <w:style w:type="character" w:styleId="Oldalszm">
    <w:name w:val="page number"/>
    <w:basedOn w:val="Bekezdsalapbettpusa"/>
    <w:rsid w:val="00FD412F"/>
  </w:style>
  <w:style w:type="paragraph" w:styleId="lfej">
    <w:name w:val="header"/>
    <w:basedOn w:val="Norml"/>
    <w:link w:val="lfejChar"/>
    <w:rsid w:val="00FD412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Sanskrit" w:eastAsia="Times New Roman" w:hAnsi="Times Sanskrit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rsid w:val="00FD412F"/>
    <w:rPr>
      <w:rFonts w:ascii="Times Sanskrit" w:eastAsia="Times New Roman" w:hAnsi="Times Sanskri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1852</Words>
  <Characters>12782</Characters>
  <Application>Microsoft Office Word</Application>
  <DocSecurity>0</DocSecurity>
  <Lines>106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10</vt:i4>
      </vt:variant>
    </vt:vector>
  </HeadingPairs>
  <TitlesOfParts>
    <vt:vector size="11" baseType="lpstr">
      <vt:lpstr/>
      <vt:lpstr>Források</vt:lpstr>
      <vt:lpstr>Másodlagos irodalom</vt:lpstr>
      <vt:lpstr>    A HÍNAJÁNA buddhizmus ISKOLÁI ÉS FILOZÓFIÁJA</vt:lpstr>
      <vt:lpstr>Források</vt:lpstr>
      <vt:lpstr>Másodlagos irodalom</vt:lpstr>
      <vt:lpstr>    A MAHÁJÁNA buddhizmus iskolái és filozófiája</vt:lpstr>
      <vt:lpstr>Források</vt:lpstr>
      <vt:lpstr/>
      <vt:lpstr>Másodlagos irodalom</vt:lpstr>
      <vt:lpstr>    Idegen nyelvű ajánlott irodalom</vt:lpstr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 Zoltán</dc:creator>
  <cp:lastModifiedBy>Cser Zoltán</cp:lastModifiedBy>
  <cp:revision>2</cp:revision>
  <dcterms:created xsi:type="dcterms:W3CDTF">2014-02-06T16:09:00Z</dcterms:created>
  <dcterms:modified xsi:type="dcterms:W3CDTF">2014-02-06T16:18:00Z</dcterms:modified>
</cp:coreProperties>
</file>